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356E" w14:textId="750704B4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52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eMeeting</w:t>
      </w:r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</w:t>
      </w:r>
      <w:r w:rsidR="00006735">
        <w:rPr>
          <w:rFonts w:ascii="Arial" w:hAnsi="Arial" w:cs="Arial"/>
          <w:b/>
          <w:bCs/>
          <w:sz w:val="24"/>
        </w:rPr>
        <w:t>20</w:t>
      </w:r>
      <w:r w:rsidR="003C146C">
        <w:rPr>
          <w:rFonts w:ascii="Arial" w:hAnsi="Arial" w:cs="Arial"/>
          <w:b/>
          <w:bCs/>
          <w:sz w:val="24"/>
        </w:rPr>
        <w:t>6459</w:t>
      </w:r>
    </w:p>
    <w:p w14:paraId="6073B897" w14:textId="29F03C48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Elbonia, 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12C1F34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06735">
        <w:rPr>
          <w:rFonts w:ascii="Arial" w:hAnsi="Arial" w:cs="Arial"/>
          <w:b/>
        </w:rPr>
        <w:t>OPPO</w:t>
      </w:r>
      <w:r w:rsidR="00980829">
        <w:rPr>
          <w:rFonts w:ascii="Arial" w:hAnsi="Arial" w:cs="Arial"/>
          <w:b/>
        </w:rPr>
        <w:t>, Toyota, Oracle</w:t>
      </w:r>
    </w:p>
    <w:p w14:paraId="193474D6" w14:textId="7B49873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7D03">
        <w:rPr>
          <w:rFonts w:ascii="Arial" w:hAnsi="Arial" w:cs="Arial"/>
          <w:b/>
        </w:rPr>
        <w:t xml:space="preserve">TR 23.700-80: </w:t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C54996">
        <w:rPr>
          <w:rFonts w:ascii="Arial" w:hAnsi="Arial" w:cs="Arial"/>
          <w:b/>
        </w:rPr>
        <w:t xml:space="preserve"> </w:t>
      </w:r>
      <w:r w:rsidR="00DE0454">
        <w:rPr>
          <w:rFonts w:ascii="Arial" w:hAnsi="Arial" w:cs="Arial"/>
          <w:b/>
        </w:rPr>
        <w:t xml:space="preserve">KI#1 Evaluations and Proposed Interim Conclusions </w:t>
      </w:r>
    </w:p>
    <w:p w14:paraId="0C72F2E3" w14:textId="29F420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0454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7F0A9BB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>is</w:t>
      </w:r>
      <w:r w:rsidR="00281788">
        <w:rPr>
          <w:rFonts w:ascii="Arial" w:hAnsi="Arial" w:cs="Arial"/>
          <w:i/>
        </w:rPr>
        <w:t xml:space="preserve"> to</w:t>
      </w:r>
      <w:r w:rsidR="00DF2A41">
        <w:rPr>
          <w:rFonts w:ascii="Arial" w:hAnsi="Arial" w:cs="Arial"/>
          <w:i/>
        </w:rPr>
        <w:t xml:space="preserve"> </w:t>
      </w:r>
      <w:r w:rsidR="00DE0454">
        <w:rPr>
          <w:rFonts w:ascii="Arial" w:hAnsi="Arial" w:cs="Arial"/>
          <w:i/>
        </w:rPr>
        <w:t>present the evaluation for KI#1 and to propose the interim conclusions</w:t>
      </w:r>
      <w:r w:rsidR="002646D5">
        <w:rPr>
          <w:rFonts w:ascii="Arial" w:hAnsi="Arial" w:cs="Arial"/>
          <w:i/>
        </w:rPr>
        <w:t xml:space="preserve">. </w:t>
      </w:r>
    </w:p>
    <w:p w14:paraId="6006C404" w14:textId="77777777" w:rsidR="00C54996" w:rsidRDefault="00572821" w:rsidP="00C54996">
      <w:pPr>
        <w:pStyle w:val="Heading1"/>
      </w:pPr>
      <w:r>
        <w:t>Background</w:t>
      </w:r>
    </w:p>
    <w:p w14:paraId="7E9AB4C7" w14:textId="61EFAB57" w:rsidR="00195585" w:rsidRDefault="003B30C5" w:rsidP="00C21DA8">
      <w:r>
        <w:t xml:space="preserve">The intent of this </w:t>
      </w:r>
      <w:r w:rsidR="00DE0454">
        <w:t xml:space="preserve">PCR is to present the evaluation for the set of solutions for KI#1 and to propose an </w:t>
      </w:r>
      <w:proofErr w:type="gramStart"/>
      <w:r w:rsidR="00DE0454">
        <w:t>interim conclusions</w:t>
      </w:r>
      <w:proofErr w:type="gramEnd"/>
      <w:r w:rsidR="00DE0454">
        <w:t xml:space="preserve">.    </w:t>
      </w:r>
    </w:p>
    <w:p w14:paraId="55E1D8A7" w14:textId="4B20BC9B" w:rsidR="00734885" w:rsidRDefault="00734885" w:rsidP="00C21DA8"/>
    <w:p w14:paraId="101622A4" w14:textId="0B2E615C" w:rsidR="009F6AB6" w:rsidRDefault="00C21DA8" w:rsidP="00D632C1">
      <w:pPr>
        <w:pStyle w:val="Heading1"/>
      </w:pPr>
      <w:r>
        <w:t>Discussions</w:t>
      </w:r>
    </w:p>
    <w:p w14:paraId="0D59BE8C" w14:textId="0798B26D" w:rsidR="00930E93" w:rsidRDefault="00930E93" w:rsidP="00930E93">
      <w:r>
        <w:t xml:space="preserve">There are 6 solutions which </w:t>
      </w:r>
      <w:r w:rsidR="00CF6EF3">
        <w:t>have been proposed to</w:t>
      </w:r>
      <w:r>
        <w:t xml:space="preserve"> address KI#1, </w:t>
      </w:r>
      <w:proofErr w:type="gramStart"/>
      <w:r>
        <w:t>i.e.</w:t>
      </w:r>
      <w:proofErr w:type="gramEnd"/>
      <w:r>
        <w:t xml:space="preserve"> Solution#1, Solution#11, Solution#16, Solution#28, Solution#34 and Solution#37.  Among these solutions, Solution#16 will be merged into Solution#37, whereas Solution#28 </w:t>
      </w:r>
      <w:r w:rsidR="008E77D0">
        <w:t>is</w:t>
      </w:r>
      <w:r>
        <w:t xml:space="preserve"> proposed as the overall architecture framework and will only be further considered </w:t>
      </w:r>
      <w:r w:rsidR="008E77D0">
        <w:t>when</w:t>
      </w:r>
      <w:r>
        <w:t xml:space="preserve"> </w:t>
      </w:r>
      <w:r w:rsidR="008F2E4B">
        <w:t xml:space="preserve">all the KIs </w:t>
      </w:r>
      <w:r w:rsidR="008E77D0">
        <w:t xml:space="preserve">are </w:t>
      </w:r>
      <w:r w:rsidR="008F2E4B">
        <w:t xml:space="preserve">getting close to be concluded.  Hence, </w:t>
      </w:r>
      <w:r w:rsidR="008E77D0">
        <w:t xml:space="preserve">in reality </w:t>
      </w:r>
      <w:r w:rsidR="008F2E4B">
        <w:t xml:space="preserve">there are really 4 solutions to be considered </w:t>
      </w:r>
      <w:r w:rsidR="008E77D0">
        <w:t xml:space="preserve">at this point </w:t>
      </w:r>
      <w:r w:rsidR="008F2E4B">
        <w:t xml:space="preserve">for KI#1, </w:t>
      </w:r>
      <w:proofErr w:type="gramStart"/>
      <w:r w:rsidR="008F2E4B">
        <w:t>i.e.</w:t>
      </w:r>
      <w:proofErr w:type="gramEnd"/>
      <w:r w:rsidR="008F2E4B">
        <w:t xml:space="preserve"> Solutions#1, </w:t>
      </w:r>
      <w:r w:rsidR="008E77D0">
        <w:t xml:space="preserve">11, 34 and 37.  </w:t>
      </w: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2275"/>
        <w:gridCol w:w="1946"/>
        <w:gridCol w:w="1946"/>
        <w:gridCol w:w="1838"/>
        <w:gridCol w:w="1800"/>
      </w:tblGrid>
      <w:tr w:rsidR="00301B56" w:rsidRPr="00A86F92" w14:paraId="1B220B89" w14:textId="77777777" w:rsidTr="004C74FA">
        <w:tc>
          <w:tcPr>
            <w:tcW w:w="2275" w:type="dxa"/>
            <w:tcBorders>
              <w:bottom w:val="single" w:sz="4" w:space="0" w:color="auto"/>
            </w:tcBorders>
            <w:shd w:val="solid" w:color="DDD9C3" w:themeColor="background2" w:themeShade="E6" w:fill="DDD9C3" w:themeFill="background2" w:themeFillShade="E6"/>
          </w:tcPr>
          <w:p w14:paraId="4770402A" w14:textId="50D468D1" w:rsidR="00C23401" w:rsidRPr="00A86F92" w:rsidRDefault="00094EC9" w:rsidP="00A86F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Eval</w:t>
            </w:r>
            <w:r w:rsidR="004C74FA">
              <w:rPr>
                <w:sz w:val="18"/>
                <w:szCs w:val="18"/>
              </w:rPr>
              <w:t>uation Criteria</w:t>
            </w:r>
          </w:p>
        </w:tc>
        <w:tc>
          <w:tcPr>
            <w:tcW w:w="1946" w:type="dxa"/>
            <w:shd w:val="solid" w:color="E5DFEC" w:themeColor="accent4" w:themeTint="33" w:fill="E5DFEC" w:themeFill="accent4" w:themeFillTint="33"/>
          </w:tcPr>
          <w:p w14:paraId="385A6F70" w14:textId="7172615D" w:rsidR="00C23401" w:rsidRPr="00A86F92" w:rsidRDefault="00A86F92" w:rsidP="00A86F92">
            <w:pPr>
              <w:jc w:val="center"/>
              <w:rPr>
                <w:sz w:val="18"/>
                <w:szCs w:val="18"/>
              </w:rPr>
            </w:pPr>
            <w:r w:rsidRPr="00A86F92">
              <w:rPr>
                <w:sz w:val="18"/>
                <w:szCs w:val="18"/>
              </w:rPr>
              <w:t>Solution#1</w:t>
            </w:r>
          </w:p>
        </w:tc>
        <w:tc>
          <w:tcPr>
            <w:tcW w:w="1946" w:type="dxa"/>
            <w:shd w:val="solid" w:color="E5DFEC" w:themeColor="accent4" w:themeTint="33" w:fill="E5DFEC" w:themeFill="accent4" w:themeFillTint="33"/>
          </w:tcPr>
          <w:p w14:paraId="0071EFE9" w14:textId="4E1B5D23" w:rsidR="00C23401" w:rsidRPr="00A86F92" w:rsidRDefault="00A86F92" w:rsidP="00A86F92">
            <w:pPr>
              <w:jc w:val="center"/>
              <w:rPr>
                <w:sz w:val="18"/>
                <w:szCs w:val="18"/>
              </w:rPr>
            </w:pPr>
            <w:r w:rsidRPr="00A86F92">
              <w:rPr>
                <w:sz w:val="18"/>
                <w:szCs w:val="18"/>
              </w:rPr>
              <w:t>Solution#11</w:t>
            </w:r>
          </w:p>
        </w:tc>
        <w:tc>
          <w:tcPr>
            <w:tcW w:w="1838" w:type="dxa"/>
            <w:shd w:val="solid" w:color="E5DFEC" w:themeColor="accent4" w:themeTint="33" w:fill="E5DFEC" w:themeFill="accent4" w:themeFillTint="33"/>
          </w:tcPr>
          <w:p w14:paraId="2E0D776A" w14:textId="540FCCC7" w:rsidR="00C23401" w:rsidRPr="00A86F92" w:rsidRDefault="00A86F92" w:rsidP="00A86F92">
            <w:pPr>
              <w:jc w:val="center"/>
              <w:rPr>
                <w:sz w:val="18"/>
                <w:szCs w:val="18"/>
              </w:rPr>
            </w:pPr>
            <w:r w:rsidRPr="00A86F92">
              <w:rPr>
                <w:sz w:val="18"/>
                <w:szCs w:val="18"/>
              </w:rPr>
              <w:t>Solution#34</w:t>
            </w:r>
          </w:p>
        </w:tc>
        <w:tc>
          <w:tcPr>
            <w:tcW w:w="1800" w:type="dxa"/>
            <w:shd w:val="solid" w:color="E5DFEC" w:themeColor="accent4" w:themeTint="33" w:fill="E5DFEC" w:themeFill="accent4" w:themeFillTint="33"/>
          </w:tcPr>
          <w:p w14:paraId="55AAF912" w14:textId="36CD7BA3" w:rsidR="00C23401" w:rsidRPr="00A86F92" w:rsidRDefault="00A86F92" w:rsidP="00A86F92">
            <w:pPr>
              <w:jc w:val="center"/>
              <w:rPr>
                <w:sz w:val="18"/>
                <w:szCs w:val="18"/>
              </w:rPr>
            </w:pPr>
            <w:r w:rsidRPr="00A86F92">
              <w:rPr>
                <w:sz w:val="18"/>
                <w:szCs w:val="18"/>
              </w:rPr>
              <w:t>Solution#37</w:t>
            </w:r>
          </w:p>
        </w:tc>
      </w:tr>
      <w:tr w:rsidR="00301B56" w:rsidRPr="00A86F92" w14:paraId="4057D11A" w14:textId="77777777" w:rsidTr="004C74FA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0421366E" w14:textId="6FE793C3" w:rsidR="00C23401" w:rsidRPr="00A86F92" w:rsidRDefault="005379C7" w:rsidP="005552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Suggest </w:t>
            </w:r>
            <w:proofErr w:type="gramStart"/>
            <w:r>
              <w:rPr>
                <w:sz w:val="18"/>
                <w:szCs w:val="18"/>
              </w:rPr>
              <w:t>to leverage</w:t>
            </w:r>
            <w:proofErr w:type="gramEnd"/>
            <w:r w:rsidR="00C23401" w:rsidRPr="00A86F92">
              <w:rPr>
                <w:sz w:val="18"/>
                <w:szCs w:val="18"/>
              </w:rPr>
              <w:t xml:space="preserve"> and/or extending the existing NWDAF analytics to assist AF to monitor the UE’s </w:t>
            </w:r>
            <w:r w:rsidR="00DF1A7F">
              <w:rPr>
                <w:sz w:val="18"/>
                <w:szCs w:val="18"/>
              </w:rPr>
              <w:t xml:space="preserve">data transmission </w:t>
            </w:r>
            <w:r w:rsidR="00C23401" w:rsidRPr="00A86F92">
              <w:rPr>
                <w:sz w:val="18"/>
                <w:szCs w:val="18"/>
              </w:rPr>
              <w:t>performance</w:t>
            </w:r>
            <w:r w:rsidR="00CB779D">
              <w:rPr>
                <w:sz w:val="18"/>
                <w:szCs w:val="18"/>
              </w:rPr>
              <w:t>, i.e. impact to NWDAF</w:t>
            </w:r>
          </w:p>
        </w:tc>
        <w:tc>
          <w:tcPr>
            <w:tcW w:w="1946" w:type="dxa"/>
          </w:tcPr>
          <w:p w14:paraId="555B3282" w14:textId="7453E24F" w:rsidR="00C23401" w:rsidRDefault="00A86F92" w:rsidP="00DF1A7F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A86F92">
              <w:rPr>
                <w:rFonts w:ascii="Times New Roman" w:hAnsi="Times New Roman" w:cs="Times New Roman"/>
                <w:sz w:val="18"/>
                <w:szCs w:val="18"/>
              </w:rPr>
              <w:t>Proposed to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extend existing NWDAF</w:t>
            </w:r>
            <w:r w:rsidR="00B83AD1">
              <w:rPr>
                <w:rFonts w:ascii="Times New Roman" w:hAnsi="Times New Roman" w:cs="Times New Roman"/>
                <w:sz w:val="18"/>
                <w:szCs w:val="18"/>
              </w:rPr>
              <w:t xml:space="preserve"> analytic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mechanisms to monitor DN performance, UE communication &amp; QoS sustainability</w:t>
            </w:r>
            <w:r w:rsidRPr="00A86F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931BB28" w14:textId="10E48F0D" w:rsidR="00DF1A7F" w:rsidRPr="00A86F92" w:rsidRDefault="00DF1A7F" w:rsidP="00DF1A7F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The monitoring is done </w:t>
            </w:r>
            <w:proofErr w:type="gramStart"/>
            <w:r w:rsidR="007F79B8">
              <w:rPr>
                <w:rFonts w:ascii="Times New Roman" w:hAnsi="Times New Roman" w:cs="Times New Roman"/>
                <w:sz w:val="18"/>
                <w:szCs w:val="18"/>
              </w:rPr>
              <w:t xml:space="preserve">in order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prepare for the</w:t>
            </w:r>
            <w:r w:rsidR="007F79B8">
              <w:rPr>
                <w:rFonts w:ascii="Times New Roman" w:hAnsi="Times New Roman" w:cs="Times New Roman"/>
                <w:sz w:val="18"/>
                <w:szCs w:val="18"/>
              </w:rPr>
              <w:t xml:space="preserve"> upcoming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Application AI/ML transmission</w:t>
            </w:r>
          </w:p>
        </w:tc>
        <w:tc>
          <w:tcPr>
            <w:tcW w:w="1946" w:type="dxa"/>
          </w:tcPr>
          <w:p w14:paraId="53E5B2EA" w14:textId="11F85C44" w:rsidR="00C23401" w:rsidRPr="005552D2" w:rsidRDefault="005552D2" w:rsidP="00DF1A7F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5552D2">
              <w:rPr>
                <w:rFonts w:ascii="Times New Roman" w:hAnsi="Times New Roman" w:cs="Times New Roman"/>
                <w:sz w:val="18"/>
                <w:szCs w:val="18"/>
              </w:rPr>
              <w:t>Proposed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to leverage the AF Influence for traffic routing feature </w:t>
            </w:r>
            <w:r w:rsidR="00DF1A7F">
              <w:rPr>
                <w:rFonts w:ascii="Times New Roman" w:hAnsi="Times New Roman" w:cs="Times New Roman"/>
                <w:sz w:val="18"/>
                <w:szCs w:val="18"/>
              </w:rPr>
              <w:t xml:space="preserve">to support the transmission of the Application AI/ML traffic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which also triggers </w:t>
            </w:r>
            <w:r w:rsidR="00B64F44">
              <w:rPr>
                <w:rFonts w:ascii="Times New Roman" w:hAnsi="Times New Roman" w:cs="Times New Roman"/>
                <w:sz w:val="18"/>
                <w:szCs w:val="18"/>
              </w:rPr>
              <w:t>“some”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NWDAF analytics to monitoring the UE’s performance to assist the traffic routing </w:t>
            </w:r>
          </w:p>
        </w:tc>
        <w:tc>
          <w:tcPr>
            <w:tcW w:w="1838" w:type="dxa"/>
          </w:tcPr>
          <w:p w14:paraId="2E0D9C7E" w14:textId="4A305122" w:rsidR="00C23401" w:rsidRPr="00B83AD1" w:rsidRDefault="00B83AD1" w:rsidP="00B83AD1">
            <w:pPr>
              <w:pStyle w:val="ListParagraph"/>
              <w:numPr>
                <w:ilvl w:val="0"/>
                <w:numId w:val="36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B83AD1">
              <w:rPr>
                <w:rFonts w:ascii="Times New Roman" w:hAnsi="Times New Roman" w:cs="Times New Roman"/>
                <w:sz w:val="18"/>
                <w:szCs w:val="18"/>
              </w:rPr>
              <w:t>Proposed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to leverage the NWDAF analytic to monitor the existing Application AI/ML data transfer and to report the </w:t>
            </w:r>
            <w:r w:rsidR="00156B8B">
              <w:rPr>
                <w:rFonts w:ascii="Times New Roman" w:hAnsi="Times New Roman" w:cs="Times New Roman"/>
                <w:sz w:val="18"/>
                <w:szCs w:val="18"/>
              </w:rPr>
              <w:t>ongoing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performance to the AF  </w:t>
            </w:r>
            <w:r w:rsidRPr="00B83A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</w:tcPr>
          <w:p w14:paraId="5B394D50" w14:textId="00B9FD00" w:rsidR="00C23401" w:rsidRPr="008624CF" w:rsidRDefault="008D46D1" w:rsidP="008624CF">
            <w:pPr>
              <w:pStyle w:val="ListParagraph"/>
              <w:numPr>
                <w:ilvl w:val="0"/>
                <w:numId w:val="36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</w:tr>
      <w:tr w:rsidR="004C74FA" w:rsidRPr="00A86F92" w14:paraId="4EFD5BEE" w14:textId="77777777" w:rsidTr="004C74FA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51916C8A" w14:textId="00E874E4" w:rsidR="00C44490" w:rsidRPr="00A86F92" w:rsidRDefault="005379C7" w:rsidP="005552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Suggest </w:t>
            </w:r>
            <w:proofErr w:type="gramStart"/>
            <w:r>
              <w:rPr>
                <w:sz w:val="18"/>
                <w:szCs w:val="18"/>
              </w:rPr>
              <w:t xml:space="preserve">to </w:t>
            </w:r>
            <w:r w:rsidR="005552D2">
              <w:rPr>
                <w:sz w:val="18"/>
                <w:szCs w:val="18"/>
              </w:rPr>
              <w:t>leverage</w:t>
            </w:r>
            <w:proofErr w:type="gramEnd"/>
            <w:r w:rsidR="00C44490" w:rsidRPr="00A86F92">
              <w:rPr>
                <w:sz w:val="18"/>
                <w:szCs w:val="18"/>
              </w:rPr>
              <w:t xml:space="preserve"> other mechanism </w:t>
            </w:r>
            <w:r w:rsidR="00462B7E">
              <w:rPr>
                <w:sz w:val="18"/>
                <w:szCs w:val="18"/>
              </w:rPr>
              <w:t>besides</w:t>
            </w:r>
            <w:r w:rsidR="00C44490" w:rsidRPr="00A86F92">
              <w:rPr>
                <w:sz w:val="18"/>
                <w:szCs w:val="18"/>
              </w:rPr>
              <w:t xml:space="preserve"> NWDAF to obtain UE’s performance</w:t>
            </w:r>
            <w:r w:rsidR="00A57586">
              <w:rPr>
                <w:sz w:val="18"/>
                <w:szCs w:val="18"/>
              </w:rPr>
              <w:t>, i.e. no NWDAF impact</w:t>
            </w:r>
          </w:p>
        </w:tc>
        <w:tc>
          <w:tcPr>
            <w:tcW w:w="1946" w:type="dxa"/>
          </w:tcPr>
          <w:p w14:paraId="52FDC3F9" w14:textId="6A7D9A45" w:rsidR="00C44490" w:rsidRPr="00C461BA" w:rsidRDefault="00C461BA" w:rsidP="00DF1A7F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Proposed to leverage PC, SMF and UDF etc. to monitor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UL/DL &amp;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round trip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delay, traffic/data volume, session inactivity timer,</w:t>
            </w:r>
          </w:p>
        </w:tc>
        <w:tc>
          <w:tcPr>
            <w:tcW w:w="1946" w:type="dxa"/>
          </w:tcPr>
          <w:p w14:paraId="6C53F920" w14:textId="2B61D54C" w:rsidR="00C44490" w:rsidRPr="005552D2" w:rsidRDefault="005552D2" w:rsidP="00DF1A7F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5552D2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38" w:type="dxa"/>
          </w:tcPr>
          <w:p w14:paraId="6C894060" w14:textId="6C7C6689" w:rsidR="00C44490" w:rsidRPr="00156B8B" w:rsidRDefault="00156B8B" w:rsidP="00156B8B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156B8B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00" w:type="dxa"/>
          </w:tcPr>
          <w:p w14:paraId="68779789" w14:textId="2C21E342" w:rsidR="00C44490" w:rsidRPr="008624CF" w:rsidRDefault="008624CF" w:rsidP="008624CF">
            <w:pPr>
              <w:pStyle w:val="ListParagraph"/>
              <w:numPr>
                <w:ilvl w:val="0"/>
                <w:numId w:val="37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8624CF">
              <w:rPr>
                <w:rFonts w:ascii="Times New Roman" w:hAnsi="Times New Roman" w:cs="Times New Roman"/>
                <w:sz w:val="18"/>
                <w:szCs w:val="18"/>
              </w:rPr>
              <w:t>Proposed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to extend </w:t>
            </w:r>
            <w:r w:rsidR="004F6FA0">
              <w:rPr>
                <w:rFonts w:ascii="Times New Roman" w:hAnsi="Times New Roman" w:cs="Times New Roman"/>
                <w:sz w:val="18"/>
                <w:szCs w:val="18"/>
              </w:rPr>
              <w:t>the existing UPF event exposure with new event to report the UE’s on-going bit rate periodically to NEF. NEF will then aggregate the group</w:t>
            </w:r>
            <w:r w:rsidR="005F7D75">
              <w:rPr>
                <w:rFonts w:ascii="Times New Roman" w:hAnsi="Times New Roman" w:cs="Times New Roman"/>
                <w:sz w:val="18"/>
                <w:szCs w:val="18"/>
              </w:rPr>
              <w:t xml:space="preserve"> of UEs bit rate and compare it against the Group-MBS threshold to ensure the group performance does not exceed the </w:t>
            </w:r>
            <w:r w:rsidR="005F7D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aggregated throughput performance. If exceeded, NEF will notify the AF for this new event. </w:t>
            </w:r>
          </w:p>
        </w:tc>
      </w:tr>
      <w:tr w:rsidR="000B1385" w:rsidRPr="00A86F92" w14:paraId="31E86E3C" w14:textId="77777777" w:rsidTr="004C74FA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5C0D9A44" w14:textId="77777777" w:rsidR="000B1385" w:rsidRDefault="000B1385" w:rsidP="005552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Support aggregated bit rate monitoring to assist AF to conduct the Application AI/ML operation according to the SLA </w:t>
            </w:r>
          </w:p>
          <w:p w14:paraId="023CBC29" w14:textId="32A67D8A" w:rsidR="000B1385" w:rsidRPr="000B1385" w:rsidRDefault="000B1385" w:rsidP="005552D2">
            <w:pPr>
              <w:rPr>
                <w:i/>
                <w:iCs/>
                <w:sz w:val="18"/>
                <w:szCs w:val="18"/>
              </w:rPr>
            </w:pPr>
            <w:r w:rsidRPr="000B1385">
              <w:rPr>
                <w:i/>
                <w:iCs/>
                <w:sz w:val="18"/>
                <w:szCs w:val="18"/>
              </w:rPr>
              <w:t xml:space="preserve">NOTE: Corresponding to Principle#3 </w:t>
            </w:r>
            <w:r>
              <w:rPr>
                <w:i/>
                <w:iCs/>
                <w:sz w:val="18"/>
                <w:szCs w:val="18"/>
              </w:rPr>
              <w:t xml:space="preserve">which receives general support </w:t>
            </w:r>
            <w:r w:rsidR="00542251">
              <w:rPr>
                <w:i/>
                <w:iCs/>
                <w:sz w:val="18"/>
                <w:szCs w:val="18"/>
              </w:rPr>
              <w:t>during</w:t>
            </w:r>
            <w:r w:rsidRPr="000B1385">
              <w:rPr>
                <w:i/>
                <w:iCs/>
                <w:sz w:val="18"/>
                <w:szCs w:val="18"/>
              </w:rPr>
              <w:t xml:space="preserve"> the Moderated AP Discussions</w:t>
            </w:r>
          </w:p>
        </w:tc>
        <w:tc>
          <w:tcPr>
            <w:tcW w:w="1946" w:type="dxa"/>
          </w:tcPr>
          <w:p w14:paraId="6F0B1921" w14:textId="10005E0C" w:rsidR="000B1385" w:rsidRDefault="000B1385" w:rsidP="00DF1A7F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</w:t>
            </w:r>
          </w:p>
        </w:tc>
        <w:tc>
          <w:tcPr>
            <w:tcW w:w="1946" w:type="dxa"/>
          </w:tcPr>
          <w:p w14:paraId="17CFF596" w14:textId="0C6B4665" w:rsidR="000B1385" w:rsidRPr="005552D2" w:rsidRDefault="000B1385" w:rsidP="00DF1A7F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38" w:type="dxa"/>
          </w:tcPr>
          <w:p w14:paraId="200D49F2" w14:textId="4268FC77" w:rsidR="000B1385" w:rsidRPr="00156B8B" w:rsidRDefault="000B1385" w:rsidP="00156B8B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00" w:type="dxa"/>
          </w:tcPr>
          <w:p w14:paraId="38DA8336" w14:textId="29AF9C0C" w:rsidR="000B1385" w:rsidRPr="008624CF" w:rsidRDefault="000B1385" w:rsidP="008624CF">
            <w:pPr>
              <w:pStyle w:val="ListParagraph"/>
              <w:numPr>
                <w:ilvl w:val="0"/>
                <w:numId w:val="37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</w:tr>
      <w:tr w:rsidR="004C74FA" w:rsidRPr="00A86F92" w14:paraId="0E43BE56" w14:textId="77777777" w:rsidTr="004C74FA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41D6F124" w14:textId="5A5D38B0" w:rsidR="00613D6C" w:rsidRPr="00C461BA" w:rsidRDefault="00613D6C" w:rsidP="005552D2">
            <w:pPr>
              <w:rPr>
                <w:sz w:val="18"/>
                <w:szCs w:val="18"/>
              </w:rPr>
            </w:pPr>
            <w:r w:rsidRPr="00C461BA">
              <w:rPr>
                <w:sz w:val="18"/>
                <w:szCs w:val="18"/>
              </w:rPr>
              <w:t>Support aggregated performance monitoring reporting</w:t>
            </w:r>
            <w:r w:rsidR="008E5A36">
              <w:rPr>
                <w:sz w:val="18"/>
                <w:szCs w:val="18"/>
              </w:rPr>
              <w:t xml:space="preserve"> for optimization</w:t>
            </w:r>
            <w:r w:rsidR="000B1385">
              <w:rPr>
                <w:sz w:val="18"/>
                <w:szCs w:val="18"/>
              </w:rPr>
              <w:t xml:space="preserve"> (</w:t>
            </w:r>
            <w:proofErr w:type="gramStart"/>
            <w:r w:rsidR="000B1385">
              <w:rPr>
                <w:sz w:val="18"/>
                <w:szCs w:val="18"/>
              </w:rPr>
              <w:t>e.g.</w:t>
            </w:r>
            <w:proofErr w:type="gramEnd"/>
            <w:r w:rsidR="000B1385">
              <w:rPr>
                <w:sz w:val="18"/>
                <w:szCs w:val="18"/>
              </w:rPr>
              <w:t xml:space="preserve"> minimizing signalling overhead).</w:t>
            </w:r>
          </w:p>
        </w:tc>
        <w:tc>
          <w:tcPr>
            <w:tcW w:w="1946" w:type="dxa"/>
          </w:tcPr>
          <w:p w14:paraId="6DEDD38F" w14:textId="11CAC837" w:rsidR="00613D6C" w:rsidRPr="005552D2" w:rsidRDefault="00C461BA" w:rsidP="00DF1A7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 w:rsidRPr="005552D2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5552D2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5552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46" w:type="dxa"/>
          </w:tcPr>
          <w:p w14:paraId="57DA11DB" w14:textId="180D4F71" w:rsidR="00613D6C" w:rsidRPr="005552D2" w:rsidRDefault="005552D2" w:rsidP="00DF1A7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5552D2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38" w:type="dxa"/>
          </w:tcPr>
          <w:p w14:paraId="63EBD09A" w14:textId="187D8EFA" w:rsidR="00613D6C" w:rsidRPr="00156B8B" w:rsidRDefault="00156B8B" w:rsidP="00156B8B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156B8B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00" w:type="dxa"/>
          </w:tcPr>
          <w:p w14:paraId="68AEA02D" w14:textId="5B89C774" w:rsidR="00613D6C" w:rsidRPr="005F7D75" w:rsidRDefault="005F7D75" w:rsidP="005F7D75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5F7D75"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</w:tr>
      <w:tr w:rsidR="003613D4" w:rsidRPr="00A86F92" w14:paraId="35475BEC" w14:textId="77777777" w:rsidTr="004C74FA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406BEA90" w14:textId="77777777" w:rsidR="003613D4" w:rsidRDefault="003613D4" w:rsidP="005552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Support QoS monitoring for AI/ML-based services triggered by AF to assist AF to conduct the Application AI/ML operation according to the SLA. </w:t>
            </w:r>
          </w:p>
          <w:p w14:paraId="169C2DB5" w14:textId="711952B0" w:rsidR="003613D4" w:rsidRPr="00C461BA" w:rsidRDefault="003613D4" w:rsidP="005552D2">
            <w:pPr>
              <w:rPr>
                <w:sz w:val="18"/>
                <w:szCs w:val="18"/>
              </w:rPr>
            </w:pPr>
            <w:r w:rsidRPr="000B1385">
              <w:rPr>
                <w:i/>
                <w:iCs/>
                <w:sz w:val="18"/>
                <w:szCs w:val="18"/>
              </w:rPr>
              <w:t>NOTE: Corresponding to Principle#</w:t>
            </w:r>
            <w:r w:rsidR="005118DC">
              <w:rPr>
                <w:i/>
                <w:iCs/>
                <w:sz w:val="18"/>
                <w:szCs w:val="18"/>
              </w:rPr>
              <w:t>4</w:t>
            </w:r>
            <w:r w:rsidRPr="000B1385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which receives general support during</w:t>
            </w:r>
            <w:r w:rsidRPr="000B1385">
              <w:rPr>
                <w:i/>
                <w:iCs/>
                <w:sz w:val="18"/>
                <w:szCs w:val="18"/>
              </w:rPr>
              <w:t xml:space="preserve"> the Moderated AP Discussions</w:t>
            </w:r>
          </w:p>
        </w:tc>
        <w:tc>
          <w:tcPr>
            <w:tcW w:w="1946" w:type="dxa"/>
          </w:tcPr>
          <w:p w14:paraId="0092452F" w14:textId="547A5B8E" w:rsidR="003613D4" w:rsidRPr="005552D2" w:rsidRDefault="003613D4" w:rsidP="00DF1A7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  <w:tc>
          <w:tcPr>
            <w:tcW w:w="1946" w:type="dxa"/>
          </w:tcPr>
          <w:p w14:paraId="0674DA0B" w14:textId="0906FBC6" w:rsidR="003613D4" w:rsidRPr="005552D2" w:rsidRDefault="003613D4" w:rsidP="00DF1A7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Yes (Built-in to the AF Influence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Traffic Routing mechanism) </w:t>
            </w:r>
          </w:p>
        </w:tc>
        <w:tc>
          <w:tcPr>
            <w:tcW w:w="1838" w:type="dxa"/>
          </w:tcPr>
          <w:p w14:paraId="4BDD93CA" w14:textId="4327BE4D" w:rsidR="003613D4" w:rsidRPr="00156B8B" w:rsidRDefault="003613D4" w:rsidP="00156B8B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  <w:tc>
          <w:tcPr>
            <w:tcW w:w="1800" w:type="dxa"/>
          </w:tcPr>
          <w:p w14:paraId="0E7B8FC6" w14:textId="3BC7ECEB" w:rsidR="003613D4" w:rsidRPr="005F7D75" w:rsidRDefault="003613D4" w:rsidP="005F7D75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Partially (focus on bit rate monitoring)</w:t>
            </w:r>
          </w:p>
        </w:tc>
      </w:tr>
      <w:tr w:rsidR="005118DC" w:rsidRPr="00A86F92" w14:paraId="051AB657" w14:textId="77777777" w:rsidTr="004C74FA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7FEA373D" w14:textId="77777777" w:rsidR="005118DC" w:rsidRDefault="005118DC" w:rsidP="005552D2">
            <w:pPr>
              <w:rPr>
                <w:sz w:val="18"/>
                <w:szCs w:val="18"/>
                <w:lang w:eastAsia="zh-CN"/>
              </w:rPr>
            </w:pPr>
            <w:r w:rsidRPr="005118DC">
              <w:rPr>
                <w:sz w:val="18"/>
                <w:szCs w:val="18"/>
                <w:lang w:eastAsia="zh-CN"/>
              </w:rPr>
              <w:t>Both the network and the AF have the need to monitor usage of network resources for AI/ML training traffic</w:t>
            </w:r>
            <w:r>
              <w:rPr>
                <w:sz w:val="18"/>
                <w:szCs w:val="18"/>
                <w:lang w:eastAsia="zh-CN"/>
              </w:rPr>
              <w:t>.</w:t>
            </w:r>
          </w:p>
          <w:p w14:paraId="7E182F23" w14:textId="7D19D81A" w:rsidR="005118DC" w:rsidRPr="005118DC" w:rsidRDefault="005118DC" w:rsidP="005552D2">
            <w:pPr>
              <w:rPr>
                <w:sz w:val="18"/>
                <w:szCs w:val="18"/>
              </w:rPr>
            </w:pPr>
            <w:r w:rsidRPr="000B1385">
              <w:rPr>
                <w:i/>
                <w:iCs/>
                <w:sz w:val="18"/>
                <w:szCs w:val="18"/>
              </w:rPr>
              <w:t>NOTE: Corresponding to Principle#</w:t>
            </w:r>
            <w:r>
              <w:rPr>
                <w:i/>
                <w:iCs/>
                <w:sz w:val="18"/>
                <w:szCs w:val="18"/>
              </w:rPr>
              <w:t>7</w:t>
            </w:r>
            <w:r w:rsidRPr="000B1385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which receives general support during</w:t>
            </w:r>
            <w:r w:rsidRPr="000B1385">
              <w:rPr>
                <w:i/>
                <w:iCs/>
                <w:sz w:val="18"/>
                <w:szCs w:val="18"/>
              </w:rPr>
              <w:t xml:space="preserve"> the Moderated AP Discussions</w:t>
            </w:r>
          </w:p>
        </w:tc>
        <w:tc>
          <w:tcPr>
            <w:tcW w:w="1946" w:type="dxa"/>
          </w:tcPr>
          <w:p w14:paraId="00D54C87" w14:textId="0DBB791A" w:rsidR="005118DC" w:rsidRDefault="005118DC" w:rsidP="00DF1A7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  <w:tc>
          <w:tcPr>
            <w:tcW w:w="1946" w:type="dxa"/>
          </w:tcPr>
          <w:p w14:paraId="11E57F6F" w14:textId="31BEB0B2" w:rsidR="005118DC" w:rsidRDefault="005118DC" w:rsidP="00DF1A7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  <w:tc>
          <w:tcPr>
            <w:tcW w:w="1838" w:type="dxa"/>
          </w:tcPr>
          <w:p w14:paraId="2C567522" w14:textId="57483940" w:rsidR="005118DC" w:rsidRDefault="005118DC" w:rsidP="00156B8B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  <w:tc>
          <w:tcPr>
            <w:tcW w:w="1800" w:type="dxa"/>
          </w:tcPr>
          <w:p w14:paraId="0BD853FD" w14:textId="6FBE793E" w:rsidR="005118DC" w:rsidRDefault="005118DC" w:rsidP="005F7D75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</w:tr>
      <w:tr w:rsidR="00301B56" w:rsidRPr="00A86F92" w14:paraId="15A1086E" w14:textId="77777777" w:rsidTr="004C74FA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22E13314" w14:textId="77777777" w:rsidR="00C23401" w:rsidRDefault="00C23401" w:rsidP="005552D2">
            <w:pPr>
              <w:rPr>
                <w:sz w:val="18"/>
                <w:szCs w:val="18"/>
              </w:rPr>
            </w:pPr>
            <w:r w:rsidRPr="00A86F92">
              <w:rPr>
                <w:sz w:val="18"/>
                <w:szCs w:val="18"/>
              </w:rPr>
              <w:t xml:space="preserve">Assist AF to perform QoS </w:t>
            </w:r>
            <w:r w:rsidR="00B104C8">
              <w:rPr>
                <w:sz w:val="18"/>
                <w:szCs w:val="18"/>
              </w:rPr>
              <w:t xml:space="preserve">policy </w:t>
            </w:r>
            <w:r w:rsidRPr="00A86F92">
              <w:rPr>
                <w:sz w:val="18"/>
                <w:szCs w:val="18"/>
              </w:rPr>
              <w:t>modification on the UE after monitoring the UE’s performance</w:t>
            </w:r>
          </w:p>
          <w:p w14:paraId="03FDA086" w14:textId="6BFAB8D0" w:rsidR="008E5A36" w:rsidRPr="00A86F92" w:rsidRDefault="008E5A36" w:rsidP="005552D2">
            <w:pPr>
              <w:rPr>
                <w:sz w:val="18"/>
                <w:szCs w:val="18"/>
              </w:rPr>
            </w:pPr>
            <w:r w:rsidRPr="005379C7">
              <w:rPr>
                <w:i/>
                <w:iCs/>
                <w:sz w:val="18"/>
                <w:szCs w:val="18"/>
                <w:u w:val="single"/>
              </w:rPr>
              <w:t xml:space="preserve">NOTE: Not </w:t>
            </w:r>
            <w:r w:rsidR="009A0EA7">
              <w:rPr>
                <w:i/>
                <w:iCs/>
                <w:sz w:val="18"/>
                <w:szCs w:val="18"/>
                <w:u w:val="single"/>
              </w:rPr>
              <w:t>specific</w:t>
            </w:r>
            <w:r w:rsidRPr="005379C7">
              <w:rPr>
                <w:i/>
                <w:iCs/>
                <w:sz w:val="18"/>
                <w:szCs w:val="18"/>
                <w:u w:val="single"/>
              </w:rPr>
              <w:t xml:space="preserve"> to this KI</w:t>
            </w:r>
          </w:p>
        </w:tc>
        <w:tc>
          <w:tcPr>
            <w:tcW w:w="1946" w:type="dxa"/>
          </w:tcPr>
          <w:p w14:paraId="3403F27F" w14:textId="632F73C5" w:rsidR="00C23401" w:rsidRPr="00C461BA" w:rsidRDefault="00C461BA" w:rsidP="00DF1A7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 w:rsidRPr="00C461BA">
              <w:rPr>
                <w:rFonts w:ascii="Times New Roman" w:hAnsi="Times New Roman" w:cs="Times New Roman"/>
                <w:sz w:val="18"/>
                <w:szCs w:val="18"/>
              </w:rPr>
              <w:t xml:space="preserve">Trigger AF session request to </w:t>
            </w:r>
            <w:r w:rsidR="00B104C8">
              <w:rPr>
                <w:rFonts w:ascii="Times New Roman" w:hAnsi="Times New Roman" w:cs="Times New Roman"/>
                <w:sz w:val="18"/>
                <w:szCs w:val="18"/>
              </w:rPr>
              <w:t>update</w:t>
            </w:r>
            <w:r w:rsidRPr="00C461BA">
              <w:rPr>
                <w:rFonts w:ascii="Times New Roman" w:hAnsi="Times New Roman" w:cs="Times New Roman"/>
                <w:sz w:val="18"/>
                <w:szCs w:val="18"/>
              </w:rPr>
              <w:t xml:space="preserve"> UE’s QoS configuration</w:t>
            </w:r>
          </w:p>
        </w:tc>
        <w:tc>
          <w:tcPr>
            <w:tcW w:w="1946" w:type="dxa"/>
          </w:tcPr>
          <w:p w14:paraId="167AC65C" w14:textId="6F5FA234" w:rsidR="00C23401" w:rsidRPr="00DB1A87" w:rsidRDefault="00DB1A87" w:rsidP="00DF1A7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Leverage the imbedded procedure of the AF Influence to modify the QoS policy when needed</w:t>
            </w:r>
          </w:p>
        </w:tc>
        <w:tc>
          <w:tcPr>
            <w:tcW w:w="1838" w:type="dxa"/>
          </w:tcPr>
          <w:p w14:paraId="7F187130" w14:textId="257A73F6" w:rsidR="00C23401" w:rsidRPr="00156B8B" w:rsidRDefault="00156B8B" w:rsidP="00156B8B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156B8B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  <w:r w:rsidR="00B365B1">
              <w:rPr>
                <w:rFonts w:ascii="Times New Roman" w:hAnsi="Times New Roman" w:cs="Times New Roman"/>
                <w:sz w:val="18"/>
                <w:szCs w:val="18"/>
              </w:rPr>
              <w:t>t specified</w:t>
            </w:r>
          </w:p>
        </w:tc>
        <w:tc>
          <w:tcPr>
            <w:tcW w:w="1800" w:type="dxa"/>
          </w:tcPr>
          <w:p w14:paraId="67BB405C" w14:textId="215FD8AE" w:rsidR="00C23401" w:rsidRPr="00245733" w:rsidRDefault="00B365B1" w:rsidP="00245733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Not specified</w:t>
            </w:r>
          </w:p>
        </w:tc>
      </w:tr>
      <w:tr w:rsidR="00A84B61" w:rsidRPr="00A86F92" w14:paraId="0C073478" w14:textId="77777777" w:rsidTr="004C74FA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2E79F4FE" w14:textId="240F38DE" w:rsidR="00A84B61" w:rsidRPr="00A86F92" w:rsidRDefault="00A84B61" w:rsidP="005552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Applicable to FL </w:t>
            </w:r>
            <w:r w:rsidR="0016449C">
              <w:rPr>
                <w:sz w:val="18"/>
                <w:szCs w:val="18"/>
              </w:rPr>
              <w:t>“</w:t>
            </w:r>
            <w:r w:rsidR="00BE20B7">
              <w:rPr>
                <w:sz w:val="18"/>
                <w:szCs w:val="18"/>
              </w:rPr>
              <w:t>aggregated</w:t>
            </w:r>
            <w:r w:rsidR="0016449C">
              <w:rPr>
                <w:sz w:val="18"/>
                <w:szCs w:val="18"/>
              </w:rPr>
              <w:t>”</w:t>
            </w:r>
            <w:r w:rsidR="00BE20B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performance monitoring</w:t>
            </w:r>
          </w:p>
        </w:tc>
        <w:tc>
          <w:tcPr>
            <w:tcW w:w="1946" w:type="dxa"/>
          </w:tcPr>
          <w:p w14:paraId="17B89336" w14:textId="559AFE17" w:rsidR="00A84B61" w:rsidRPr="00C461BA" w:rsidRDefault="00A84B61" w:rsidP="00DF1A7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946" w:type="dxa"/>
          </w:tcPr>
          <w:p w14:paraId="1EF4376A" w14:textId="03008883" w:rsidR="00A84B61" w:rsidRDefault="00A84B61" w:rsidP="00DF1A7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38" w:type="dxa"/>
          </w:tcPr>
          <w:p w14:paraId="19FEAB36" w14:textId="42BE43A8" w:rsidR="00A84B61" w:rsidRPr="00470C0E" w:rsidRDefault="00470C0E" w:rsidP="00D97A6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470C0E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00" w:type="dxa"/>
          </w:tcPr>
          <w:p w14:paraId="59FAF7F4" w14:textId="7252A2FF" w:rsidR="00A84B61" w:rsidRPr="00245733" w:rsidRDefault="00245733" w:rsidP="00245733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45733"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</w:tr>
      <w:tr w:rsidR="00301B56" w:rsidRPr="00A86F92" w14:paraId="6F32F666" w14:textId="77777777" w:rsidTr="004C74FA">
        <w:tc>
          <w:tcPr>
            <w:tcW w:w="2275" w:type="dxa"/>
            <w:tcBorders>
              <w:bottom w:val="single" w:sz="4" w:space="0" w:color="auto"/>
            </w:tcBorders>
            <w:shd w:val="solid" w:color="DDD9C3" w:themeColor="background2" w:themeShade="E6" w:fill="DDD9C3" w:themeFill="background2" w:themeFillShade="E6"/>
          </w:tcPr>
          <w:p w14:paraId="58F7CB32" w14:textId="24574160" w:rsidR="00D97A6F" w:rsidRDefault="00D97A6F" w:rsidP="00D97A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Proposed mechanism</w:t>
            </w:r>
            <w:r w:rsidR="008D46D1">
              <w:rPr>
                <w:sz w:val="18"/>
                <w:szCs w:val="18"/>
              </w:rPr>
              <w:t xml:space="preserve"> (</w:t>
            </w:r>
            <w:proofErr w:type="gramStart"/>
            <w:r w:rsidR="008D46D1">
              <w:rPr>
                <w:sz w:val="18"/>
                <w:szCs w:val="18"/>
              </w:rPr>
              <w:t>e.g.</w:t>
            </w:r>
            <w:proofErr w:type="gramEnd"/>
            <w:r w:rsidR="008D46D1">
              <w:rPr>
                <w:sz w:val="18"/>
                <w:szCs w:val="18"/>
              </w:rPr>
              <w:t xml:space="preserve"> gating, QoS policy modification, etc.)</w:t>
            </w:r>
            <w:r w:rsidRPr="00A86F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to be used by </w:t>
            </w:r>
            <w:r w:rsidRPr="00A86F92">
              <w:rPr>
                <w:sz w:val="18"/>
                <w:szCs w:val="18"/>
              </w:rPr>
              <w:t>AF</w:t>
            </w:r>
            <w:r>
              <w:rPr>
                <w:sz w:val="18"/>
                <w:szCs w:val="18"/>
              </w:rPr>
              <w:t xml:space="preserve"> or by 5GC to respond to</w:t>
            </w:r>
            <w:r w:rsidRPr="00A86F92">
              <w:rPr>
                <w:sz w:val="18"/>
                <w:szCs w:val="18"/>
              </w:rPr>
              <w:t xml:space="preserve"> the UE’s performance monitoring </w:t>
            </w:r>
          </w:p>
          <w:p w14:paraId="5DCD12DD" w14:textId="59BAC540" w:rsidR="00D97A6F" w:rsidRPr="005379C7" w:rsidRDefault="00D97A6F" w:rsidP="00D97A6F">
            <w:pPr>
              <w:rPr>
                <w:i/>
                <w:iCs/>
                <w:sz w:val="18"/>
                <w:szCs w:val="18"/>
                <w:u w:val="single"/>
              </w:rPr>
            </w:pPr>
            <w:r w:rsidRPr="005379C7">
              <w:rPr>
                <w:i/>
                <w:iCs/>
                <w:sz w:val="18"/>
                <w:szCs w:val="18"/>
                <w:u w:val="single"/>
              </w:rPr>
              <w:t xml:space="preserve">NOTE: Not </w:t>
            </w:r>
            <w:r w:rsidR="009A0EA7">
              <w:rPr>
                <w:i/>
                <w:iCs/>
                <w:sz w:val="18"/>
                <w:szCs w:val="18"/>
                <w:u w:val="single"/>
              </w:rPr>
              <w:t>specific</w:t>
            </w:r>
            <w:r w:rsidRPr="005379C7">
              <w:rPr>
                <w:i/>
                <w:iCs/>
                <w:sz w:val="18"/>
                <w:szCs w:val="18"/>
                <w:u w:val="single"/>
              </w:rPr>
              <w:t xml:space="preserve"> to this KI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1F599D40" w14:textId="769636F6" w:rsidR="00D97A6F" w:rsidRPr="008E5A36" w:rsidRDefault="00D97A6F" w:rsidP="00D97A6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 w:rsidRPr="008E5A36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4BF2687B" w14:textId="32B27E76" w:rsidR="00D97A6F" w:rsidRPr="008E5A36" w:rsidRDefault="00D97A6F" w:rsidP="00D97A6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2D9F146C" w14:textId="31E5BAE8" w:rsidR="00D97A6F" w:rsidRPr="00D97A6F" w:rsidRDefault="00D97A6F" w:rsidP="00D97A6F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D97A6F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ADF2FA0" w14:textId="3B9E9E72" w:rsidR="00D97A6F" w:rsidRPr="00645BE5" w:rsidRDefault="00645BE5" w:rsidP="00645BE5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645BE5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</w:tr>
      <w:tr w:rsidR="004C74FA" w:rsidRPr="00A86F92" w14:paraId="4079E62F" w14:textId="77777777" w:rsidTr="004C74FA">
        <w:tc>
          <w:tcPr>
            <w:tcW w:w="2275" w:type="dxa"/>
            <w:tcBorders>
              <w:bottom w:val="single" w:sz="4" w:space="0" w:color="auto"/>
            </w:tcBorders>
            <w:shd w:val="solid" w:color="EAF1DD" w:themeColor="accent3" w:themeTint="33" w:fill="EAF1DD" w:themeFill="accent3" w:themeFillTint="33"/>
          </w:tcPr>
          <w:p w14:paraId="112388C4" w14:textId="5AE99B53" w:rsidR="00C23401" w:rsidRPr="00A86F92" w:rsidRDefault="00C57304" w:rsidP="005552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Pros: 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solid" w:color="EAF1DD" w:themeColor="accent3" w:themeTint="33" w:fill="EAF1DD" w:themeFill="accent3" w:themeFillTint="33"/>
          </w:tcPr>
          <w:p w14:paraId="1B427549" w14:textId="1203A0A0" w:rsidR="00C23401" w:rsidRPr="00364235" w:rsidRDefault="008A43C8" w:rsidP="00364235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Able to leverage the </w:t>
            </w:r>
            <w:r w:rsidR="00B23494">
              <w:rPr>
                <w:rFonts w:ascii="Times New Roman" w:hAnsi="Times New Roman" w:cs="Times New Roman"/>
                <w:sz w:val="18"/>
                <w:szCs w:val="18"/>
              </w:rPr>
              <w:t>existing NWDAF analytics</w:t>
            </w:r>
            <w:r w:rsidR="003642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to </w:t>
            </w:r>
            <w:r w:rsidR="00B23494">
              <w:rPr>
                <w:rFonts w:ascii="Times New Roman" w:hAnsi="Times New Roman" w:cs="Times New Roman"/>
                <w:sz w:val="18"/>
                <w:szCs w:val="18"/>
              </w:rPr>
              <w:t xml:space="preserve">adjust the </w:t>
            </w:r>
            <w:r w:rsidR="00B234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QoS policy and to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assist the AF’s decision (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e.g.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UE selection) </w:t>
            </w:r>
            <w:r w:rsidR="00B23494">
              <w:rPr>
                <w:rFonts w:ascii="Times New Roman" w:hAnsi="Times New Roman" w:cs="Times New Roman"/>
                <w:sz w:val="18"/>
                <w:szCs w:val="18"/>
              </w:rPr>
              <w:t>before starting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the application AI/ML operation with the proper UE</w:t>
            </w:r>
            <w:r w:rsidR="008871B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solid" w:color="EAF1DD" w:themeColor="accent3" w:themeTint="33" w:fill="EAF1DD" w:themeFill="accent3" w:themeFillTint="33"/>
          </w:tcPr>
          <w:p w14:paraId="5F9A4031" w14:textId="0FA7488D" w:rsidR="00C23401" w:rsidRPr="00756276" w:rsidRDefault="000B40F7" w:rsidP="00756276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Able to reuse existing AF Influence mechanism to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monitoring the on-going Application AI/ML operation and to adjust the QoS policy to adapt to the UE’s changing condition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solid" w:color="EAF1DD" w:themeColor="accent3" w:themeTint="33" w:fill="EAF1DD" w:themeFill="accent3" w:themeFillTint="33"/>
          </w:tcPr>
          <w:p w14:paraId="3B9D8D5D" w14:textId="4D6872F3" w:rsidR="00C23401" w:rsidRPr="00F12003" w:rsidRDefault="00F12003" w:rsidP="00F12003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14" w:hanging="90"/>
              <w:rPr>
                <w:rFonts w:ascii="Times New Roman" w:hAnsi="Times New Roman" w:cs="Times New Roman"/>
                <w:sz w:val="18"/>
                <w:szCs w:val="18"/>
              </w:rPr>
            </w:pPr>
            <w:r w:rsidRPr="00F120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Able to leverage the existing NWDAF analytics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to assist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the AF to continue monitoring the UE, QoS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performance</w:t>
            </w:r>
            <w:r w:rsidRPr="00F120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during the </w:t>
            </w:r>
            <w:r w:rsidRPr="00F12003">
              <w:rPr>
                <w:rFonts w:ascii="Times New Roman" w:hAnsi="Times New Roman" w:cs="Times New Roman"/>
                <w:sz w:val="18"/>
                <w:szCs w:val="18"/>
              </w:rPr>
              <w:t>application AI/ML operation.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solid" w:color="EAF1DD" w:themeColor="accent3" w:themeTint="33" w:fill="EAF1DD" w:themeFill="accent3" w:themeFillTint="33"/>
          </w:tcPr>
          <w:p w14:paraId="6050B798" w14:textId="77777777" w:rsidR="00301B56" w:rsidRDefault="00B86F38" w:rsidP="00B86F3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4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B86F3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Able to reuse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the existing UPF exposure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mechanism to</w:t>
            </w:r>
            <w:r w:rsidR="00301B56">
              <w:rPr>
                <w:rFonts w:ascii="Times New Roman" w:hAnsi="Times New Roman" w:cs="Times New Roman"/>
                <w:sz w:val="18"/>
                <w:szCs w:val="18"/>
              </w:rPr>
              <w:t xml:space="preserve"> monitor the bit rate for the selected group of UEs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B56">
              <w:rPr>
                <w:rFonts w:ascii="Times New Roman" w:hAnsi="Times New Roman" w:cs="Times New Roman"/>
                <w:sz w:val="18"/>
                <w:szCs w:val="18"/>
              </w:rPr>
              <w:t xml:space="preserve">to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support aggregated monitoring request from AF</w:t>
            </w:r>
            <w:r w:rsidR="00301B56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14:paraId="0A3DF2E0" w14:textId="5C147D1D" w:rsidR="00301B56" w:rsidRDefault="000619C1" w:rsidP="00B86F3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4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r w:rsidR="00301B56">
              <w:rPr>
                <w:rFonts w:ascii="Times New Roman" w:hAnsi="Times New Roman" w:cs="Times New Roman"/>
                <w:sz w:val="18"/>
                <w:szCs w:val="18"/>
              </w:rPr>
              <w:t xml:space="preserve"> monitoring can be applied before or during the Application AI/ML operation</w:t>
            </w:r>
          </w:p>
          <w:p w14:paraId="26450267" w14:textId="3393B466" w:rsidR="00C23401" w:rsidRPr="00B86F38" w:rsidRDefault="00301B56" w:rsidP="00B86F3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4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mechanism can support FL operation for aggregated bit rate monitoring</w:t>
            </w:r>
            <w:r w:rsidR="000619C1">
              <w:rPr>
                <w:rFonts w:ascii="Times New Roman" w:hAnsi="Times New Roman" w:cs="Times New Roman"/>
                <w:sz w:val="18"/>
                <w:szCs w:val="18"/>
              </w:rPr>
              <w:t xml:space="preserve"> with minimum signaling overhead between the 5GC and AF</w:t>
            </w:r>
          </w:p>
        </w:tc>
      </w:tr>
      <w:tr w:rsidR="00C57304" w:rsidRPr="00A86F92" w14:paraId="713080FA" w14:textId="77777777" w:rsidTr="004C74FA">
        <w:tc>
          <w:tcPr>
            <w:tcW w:w="2275" w:type="dxa"/>
            <w:shd w:val="solid" w:color="FDE9D9" w:themeColor="accent6" w:themeTint="33" w:fill="FDE9D9" w:themeFill="accent6" w:themeFillTint="33"/>
          </w:tcPr>
          <w:p w14:paraId="4EAA2AA4" w14:textId="2E217D65" w:rsidR="00C57304" w:rsidRPr="00A86F92" w:rsidRDefault="00C57304" w:rsidP="005552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Cons: </w:t>
            </w:r>
          </w:p>
        </w:tc>
        <w:tc>
          <w:tcPr>
            <w:tcW w:w="1946" w:type="dxa"/>
            <w:shd w:val="solid" w:color="FDE9D9" w:themeColor="accent6" w:themeTint="33" w:fill="FDE9D9" w:themeFill="accent6" w:themeFillTint="33"/>
          </w:tcPr>
          <w:p w14:paraId="73628A86" w14:textId="0F91BD31" w:rsidR="00C57304" w:rsidRDefault="00756276" w:rsidP="008A43C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756276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  <w:r w:rsidR="0022318D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always efficient as the monitoring is mainly done on per UE basis</w:t>
            </w:r>
            <w:r w:rsidR="00A82D26">
              <w:rPr>
                <w:rFonts w:ascii="Times New Roman" w:hAnsi="Times New Roman" w:cs="Times New Roman"/>
                <w:sz w:val="18"/>
                <w:szCs w:val="18"/>
              </w:rPr>
              <w:t xml:space="preserve"> to report to the AF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i.e.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signaling overheads could be high</w:t>
            </w:r>
          </w:p>
          <w:p w14:paraId="30C72227" w14:textId="77777777" w:rsidR="00756276" w:rsidRDefault="00756276" w:rsidP="008A43C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Not clear if the monitoring is on-going while the Application AI/ML operation was started. This is especially important in case of the FL operation. </w:t>
            </w:r>
          </w:p>
          <w:p w14:paraId="7132AAB2" w14:textId="62760DF4" w:rsidR="008871BD" w:rsidRPr="00756276" w:rsidRDefault="008871BD" w:rsidP="008A43C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 all performance/resource monitoring are necessarily done by the NWDAF</w:t>
            </w:r>
          </w:p>
        </w:tc>
        <w:tc>
          <w:tcPr>
            <w:tcW w:w="1946" w:type="dxa"/>
            <w:shd w:val="solid" w:color="FDE9D9" w:themeColor="accent6" w:themeTint="33" w:fill="FDE9D9" w:themeFill="accent6" w:themeFillTint="33"/>
          </w:tcPr>
          <w:p w14:paraId="6EEA7C1C" w14:textId="1A667EC8" w:rsidR="008871BD" w:rsidRDefault="000B40F7" w:rsidP="000B40F7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B40F7">
              <w:rPr>
                <w:rFonts w:ascii="Times New Roman" w:hAnsi="Times New Roman" w:cs="Times New Roman"/>
                <w:sz w:val="18"/>
                <w:szCs w:val="18"/>
              </w:rPr>
              <w:t xml:space="preserve">No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assistance to the AF on learning the </w:t>
            </w:r>
            <w:r w:rsidR="008871BD">
              <w:rPr>
                <w:rFonts w:ascii="Times New Roman" w:hAnsi="Times New Roman" w:cs="Times New Roman"/>
                <w:sz w:val="18"/>
                <w:szCs w:val="18"/>
              </w:rPr>
              <w:t xml:space="preserve">UE’s performance before starting the Application AI/ML operation. </w:t>
            </w:r>
          </w:p>
          <w:p w14:paraId="691A7BF3" w14:textId="15C24270" w:rsidR="0022318D" w:rsidRPr="0022318D" w:rsidRDefault="0022318D" w:rsidP="0022318D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756276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 always efficient as the monitoring is mainly done on per UE basis</w:t>
            </w:r>
            <w:r w:rsidR="00A82D26">
              <w:rPr>
                <w:rFonts w:ascii="Times New Roman" w:hAnsi="Times New Roman" w:cs="Times New Roman"/>
                <w:sz w:val="18"/>
                <w:szCs w:val="18"/>
              </w:rPr>
              <w:t xml:space="preserve"> to </w:t>
            </w:r>
            <w:r w:rsidR="00943454">
              <w:rPr>
                <w:rFonts w:ascii="Times New Roman" w:hAnsi="Times New Roman" w:cs="Times New Roman"/>
                <w:sz w:val="18"/>
                <w:szCs w:val="18"/>
              </w:rPr>
              <w:t>collect User Experience and/or DN performance</w:t>
            </w:r>
            <w:r w:rsidR="00A82D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43454">
              <w:rPr>
                <w:rFonts w:ascii="Times New Roman" w:hAnsi="Times New Roman" w:cs="Times New Roman"/>
                <w:sz w:val="18"/>
                <w:szCs w:val="18"/>
              </w:rPr>
              <w:t>from</w:t>
            </w:r>
            <w:r w:rsidR="00A82D26">
              <w:rPr>
                <w:rFonts w:ascii="Times New Roman" w:hAnsi="Times New Roman" w:cs="Times New Roman"/>
                <w:sz w:val="18"/>
                <w:szCs w:val="18"/>
              </w:rPr>
              <w:t xml:space="preserve"> the AF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i.e.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signaling overheads could be high</w:t>
            </w:r>
          </w:p>
          <w:p w14:paraId="122CDE04" w14:textId="13B668E0" w:rsidR="00C57304" w:rsidRDefault="008871BD" w:rsidP="000B40F7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No all performance/resource monitoring are necessarily </w:t>
            </w:r>
            <w:r w:rsidR="00943454">
              <w:rPr>
                <w:rFonts w:ascii="Times New Roman" w:hAnsi="Times New Roman" w:cs="Times New Roman"/>
                <w:sz w:val="18"/>
                <w:szCs w:val="18"/>
              </w:rPr>
              <w:t>produced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by the NWDAF</w:t>
            </w:r>
          </w:p>
          <w:p w14:paraId="3FCB6128" w14:textId="20064DE5" w:rsidR="003B7AC9" w:rsidRPr="000B40F7" w:rsidRDefault="003B7AC9" w:rsidP="000B40F7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There is no on-going feedback </w:t>
            </w:r>
            <w:r w:rsidR="00896132">
              <w:rPr>
                <w:rFonts w:ascii="Times New Roman" w:hAnsi="Times New Roman" w:cs="Times New Roman"/>
                <w:sz w:val="18"/>
                <w:szCs w:val="18"/>
              </w:rPr>
              <w:t xml:space="preserve">from the </w:t>
            </w:r>
            <w:r w:rsidR="00943454">
              <w:rPr>
                <w:rFonts w:ascii="Times New Roman" w:hAnsi="Times New Roman" w:cs="Times New Roman"/>
                <w:sz w:val="18"/>
                <w:szCs w:val="18"/>
              </w:rPr>
              <w:t>5GC</w:t>
            </w:r>
            <w:r w:rsidR="008961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43454">
              <w:rPr>
                <w:rFonts w:ascii="Times New Roman" w:hAnsi="Times New Roman" w:cs="Times New Roman"/>
                <w:sz w:val="18"/>
                <w:szCs w:val="18"/>
              </w:rPr>
              <w:t>to the AF to monitor each UE’s performance</w:t>
            </w:r>
            <w:r w:rsidR="00B436F4">
              <w:rPr>
                <w:rFonts w:ascii="Times New Roman" w:hAnsi="Times New Roman" w:cs="Times New Roman"/>
                <w:sz w:val="18"/>
                <w:szCs w:val="18"/>
              </w:rPr>
              <w:t xml:space="preserve"> for participating in the Application AI/ML operation </w:t>
            </w:r>
            <w:r w:rsidR="0089613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838" w:type="dxa"/>
            <w:shd w:val="solid" w:color="FDE9D9" w:themeColor="accent6" w:themeTint="33" w:fill="FDE9D9" w:themeFill="accent6" w:themeFillTint="33"/>
          </w:tcPr>
          <w:p w14:paraId="03879E09" w14:textId="77777777" w:rsidR="0022318D" w:rsidRDefault="0022318D" w:rsidP="0022318D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B40F7">
              <w:rPr>
                <w:rFonts w:ascii="Times New Roman" w:hAnsi="Times New Roman" w:cs="Times New Roman"/>
                <w:sz w:val="18"/>
                <w:szCs w:val="18"/>
              </w:rPr>
              <w:t xml:space="preserve">No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assistance to the AF on learning the UE’s performance before starting the Application AI/ML operation. </w:t>
            </w:r>
          </w:p>
          <w:p w14:paraId="3816B148" w14:textId="05701A35" w:rsidR="0022318D" w:rsidRDefault="0022318D" w:rsidP="0022318D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756276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 always efficient as the monitoring is mainly done on per UE basis</w:t>
            </w:r>
            <w:r w:rsidR="00A82D26">
              <w:rPr>
                <w:rFonts w:ascii="Times New Roman" w:hAnsi="Times New Roman" w:cs="Times New Roman"/>
                <w:sz w:val="18"/>
                <w:szCs w:val="18"/>
              </w:rPr>
              <w:t xml:space="preserve"> to report to the AF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i.e.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signaling overheads could be high</w:t>
            </w:r>
          </w:p>
          <w:p w14:paraId="785B03FC" w14:textId="57717EB4" w:rsidR="00C57304" w:rsidRPr="0022318D" w:rsidRDefault="0022318D" w:rsidP="0022318D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318D">
              <w:rPr>
                <w:rFonts w:ascii="Times New Roman" w:hAnsi="Times New Roman" w:cs="Times New Roman"/>
                <w:sz w:val="18"/>
                <w:szCs w:val="18"/>
              </w:rPr>
              <w:t>No all performance/resource monitoring are necessarily done by the NWDAF</w:t>
            </w:r>
          </w:p>
        </w:tc>
        <w:tc>
          <w:tcPr>
            <w:tcW w:w="1800" w:type="dxa"/>
            <w:shd w:val="solid" w:color="FDE9D9" w:themeColor="accent6" w:themeTint="33" w:fill="FDE9D9" w:themeFill="accent6" w:themeFillTint="33"/>
          </w:tcPr>
          <w:p w14:paraId="56B4CD30" w14:textId="4ED2CF9B" w:rsidR="00C57304" w:rsidRPr="00301B56" w:rsidRDefault="000619C1" w:rsidP="00301B56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4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Limited to the</w:t>
            </w:r>
            <w:r w:rsidR="004F1AE4">
              <w:rPr>
                <w:rFonts w:ascii="Times New Roman" w:hAnsi="Times New Roman" w:cs="Times New Roman"/>
                <w:sz w:val="18"/>
                <w:szCs w:val="18"/>
              </w:rPr>
              <w:t xml:space="preserve"> aggregated bit rate monitoring only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80036" w:rsidRPr="00A86F92" w14:paraId="757A7C31" w14:textId="77777777" w:rsidTr="008A3E8C">
        <w:tc>
          <w:tcPr>
            <w:tcW w:w="2275" w:type="dxa"/>
          </w:tcPr>
          <w:p w14:paraId="175DE00A" w14:textId="09BF22C1" w:rsidR="00480036" w:rsidRDefault="00480036" w:rsidP="005552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Propose Interim Conclusions for KI#1: </w:t>
            </w:r>
          </w:p>
        </w:tc>
        <w:tc>
          <w:tcPr>
            <w:tcW w:w="7530" w:type="dxa"/>
            <w:gridSpan w:val="4"/>
          </w:tcPr>
          <w:p w14:paraId="3937CBE2" w14:textId="232F5806" w:rsidR="00480036" w:rsidRDefault="00480036" w:rsidP="00480036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3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480036">
              <w:rPr>
                <w:rFonts w:ascii="Times New Roman" w:hAnsi="Times New Roman" w:cs="Times New Roman"/>
                <w:sz w:val="18"/>
                <w:szCs w:val="18"/>
              </w:rPr>
              <w:t xml:space="preserve">Propose to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merge Solution#1, Solution#11</w:t>
            </w:r>
            <w:r w:rsidR="002B5D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Solution#34 which leverage NWDAF</w:t>
            </w:r>
            <w:r w:rsidR="000449B8">
              <w:rPr>
                <w:rFonts w:ascii="Times New Roman" w:hAnsi="Times New Roman" w:cs="Times New Roman"/>
                <w:sz w:val="18"/>
                <w:szCs w:val="18"/>
              </w:rPr>
              <w:t xml:space="preserve"> analytics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to perform some performance/resource monitoring prior to the start of the Application AI/ML operation as follows: </w:t>
            </w:r>
          </w:p>
          <w:p w14:paraId="6108D548" w14:textId="656415E1" w:rsidR="00480036" w:rsidRDefault="00480036" w:rsidP="00480036">
            <w:pPr>
              <w:pStyle w:val="ListParagraph"/>
              <w:numPr>
                <w:ilvl w:val="1"/>
                <w:numId w:val="35"/>
              </w:numPr>
              <w:spacing w:after="80" w:line="200" w:lineRule="exact"/>
              <w:ind w:left="49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Refer to the procedure in Solution#1 to perform the pre application AI/ML operation monitoring and provide the feedback to the AF </w:t>
            </w:r>
          </w:p>
          <w:p w14:paraId="4BA853FF" w14:textId="03FF5653" w:rsidR="000449B8" w:rsidRDefault="000449B8" w:rsidP="00480036">
            <w:pPr>
              <w:pStyle w:val="ListParagraph"/>
              <w:numPr>
                <w:ilvl w:val="1"/>
                <w:numId w:val="35"/>
              </w:numPr>
              <w:spacing w:after="80" w:line="200" w:lineRule="exact"/>
              <w:ind w:left="49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 addition, if any of the NWDAF analytics that were described in Solution#11 and Solution#34 which are useful</w:t>
            </w:r>
            <w:r w:rsidR="000F6FFD">
              <w:rPr>
                <w:rFonts w:ascii="Times New Roman" w:hAnsi="Times New Roman" w:cs="Times New Roman"/>
                <w:sz w:val="18"/>
                <w:szCs w:val="18"/>
              </w:rPr>
              <w:t xml:space="preserve"> and applicable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to assist the AF’s </w:t>
            </w:r>
            <w:r w:rsidR="000F6FFD">
              <w:rPr>
                <w:rFonts w:ascii="Times New Roman" w:hAnsi="Times New Roman" w:cs="Times New Roman"/>
                <w:sz w:val="18"/>
                <w:szCs w:val="18"/>
              </w:rPr>
              <w:t>operation decision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to </w:t>
            </w:r>
            <w:r w:rsidR="000F6FFD">
              <w:rPr>
                <w:rFonts w:ascii="Times New Roman" w:hAnsi="Times New Roman" w:cs="Times New Roman"/>
                <w:sz w:val="18"/>
                <w:szCs w:val="18"/>
              </w:rPr>
              <w:t>prepare for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the </w:t>
            </w:r>
            <w:r w:rsidR="000F6FFD">
              <w:rPr>
                <w:rFonts w:ascii="Times New Roman" w:hAnsi="Times New Roman" w:cs="Times New Roman"/>
                <w:sz w:val="18"/>
                <w:szCs w:val="18"/>
              </w:rPr>
              <w:t xml:space="preserve">start of the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application AI/ML operation, such NWDAF analytics should also be included as the pre application AI/ML operation monitoring. </w:t>
            </w:r>
          </w:p>
          <w:p w14:paraId="702CC433" w14:textId="55B2FE1E" w:rsidR="000449B8" w:rsidRDefault="000449B8" w:rsidP="000449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3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Propose to </w:t>
            </w:r>
            <w:r w:rsidR="00E04778">
              <w:rPr>
                <w:rFonts w:ascii="Times New Roman" w:hAnsi="Times New Roman" w:cs="Times New Roman"/>
                <w:sz w:val="18"/>
                <w:szCs w:val="18"/>
              </w:rPr>
              <w:t xml:space="preserve">extend the AF Influence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include NWDAF analyt</w:t>
            </w:r>
            <w:r w:rsidR="00E04778">
              <w:rPr>
                <w:rFonts w:ascii="Times New Roman" w:hAnsi="Times New Roman" w:cs="Times New Roman"/>
                <w:sz w:val="18"/>
                <w:szCs w:val="18"/>
              </w:rPr>
              <w:t>ics</w:t>
            </w:r>
            <w:r w:rsidR="00B436F4">
              <w:rPr>
                <w:rFonts w:ascii="Times New Roman" w:hAnsi="Times New Roman" w:cs="Times New Roman"/>
                <w:sz w:val="18"/>
                <w:szCs w:val="18"/>
              </w:rPr>
              <w:t xml:space="preserve"> proposals</w:t>
            </w:r>
            <w:r w:rsidR="00E04778">
              <w:rPr>
                <w:rFonts w:ascii="Times New Roman" w:hAnsi="Times New Roman" w:cs="Times New Roman"/>
                <w:sz w:val="18"/>
                <w:szCs w:val="18"/>
              </w:rPr>
              <w:t xml:space="preserve"> from Solution#1</w:t>
            </w:r>
            <w:r w:rsidR="00B436F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04778">
              <w:rPr>
                <w:rFonts w:ascii="Times New Roman" w:hAnsi="Times New Roman" w:cs="Times New Roman"/>
                <w:sz w:val="18"/>
                <w:szCs w:val="18"/>
              </w:rPr>
              <w:t xml:space="preserve"> and Solution#34</w:t>
            </w:r>
            <w:r w:rsidR="003B7AC9">
              <w:rPr>
                <w:rFonts w:ascii="Times New Roman" w:hAnsi="Times New Roman" w:cs="Times New Roman"/>
                <w:sz w:val="18"/>
                <w:szCs w:val="18"/>
              </w:rPr>
              <w:t>, if applicable</w:t>
            </w:r>
            <w:r w:rsidR="00E047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EB19ACC" w14:textId="6E080C3B" w:rsidR="002B5D13" w:rsidRDefault="002B5D13" w:rsidP="00480036">
            <w:pPr>
              <w:pStyle w:val="ListParagraph"/>
              <w:numPr>
                <w:ilvl w:val="1"/>
                <w:numId w:val="35"/>
              </w:numPr>
              <w:spacing w:after="80" w:line="200" w:lineRule="exact"/>
              <w:ind w:left="49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Extend the AF Influence procedures as described in Solution#11 to include the support of the </w:t>
            </w:r>
            <w:r w:rsidR="000F6FFD">
              <w:rPr>
                <w:rFonts w:ascii="Times New Roman" w:hAnsi="Times New Roman" w:cs="Times New Roman"/>
                <w:sz w:val="18"/>
                <w:szCs w:val="18"/>
              </w:rPr>
              <w:t xml:space="preserve">additional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NWDAF analytics (</w:t>
            </w:r>
            <w:r w:rsidR="000F6FFD">
              <w:rPr>
                <w:rFonts w:ascii="Times New Roman" w:hAnsi="Times New Roman" w:cs="Times New Roman"/>
                <w:sz w:val="18"/>
                <w:szCs w:val="18"/>
              </w:rPr>
              <w:t>could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be with extension) as described in Solution#1 and Solution#34</w:t>
            </w:r>
            <w:r w:rsidR="003B7AC9">
              <w:rPr>
                <w:rFonts w:ascii="Times New Roman" w:hAnsi="Times New Roman" w:cs="Times New Roman"/>
                <w:sz w:val="18"/>
                <w:szCs w:val="18"/>
              </w:rPr>
              <w:t>, if applicable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513B953" w14:textId="23248BAD" w:rsidR="002B5D13" w:rsidRDefault="003B7AC9" w:rsidP="003B7AC9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3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Propose to include the Group-MBR monitoring procedures as described in Solution#37 for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pre Application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AI/ML data transfer operation and during the Application AI/ML data transfer operation</w:t>
            </w:r>
            <w:r w:rsidR="00896132">
              <w:rPr>
                <w:rFonts w:ascii="Times New Roman" w:hAnsi="Times New Roman" w:cs="Times New Roman"/>
                <w:sz w:val="18"/>
                <w:szCs w:val="18"/>
              </w:rPr>
              <w:t xml:space="preserve"> in order to provide the on-going monitoring. </w:t>
            </w:r>
          </w:p>
          <w:p w14:paraId="0EA1EFD5" w14:textId="04049ECB" w:rsidR="00896132" w:rsidRPr="00896132" w:rsidRDefault="00896132" w:rsidP="00896132">
            <w:pPr>
              <w:spacing w:after="80" w:line="200" w:lineRule="exact"/>
              <w:ind w:left="-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NOTE: Further enhancement to optimize the overall system performance for these solutions’ merger may</w:t>
            </w:r>
            <w:r w:rsidR="00592464">
              <w:rPr>
                <w:sz w:val="18"/>
                <w:szCs w:val="18"/>
              </w:rPr>
              <w:t xml:space="preserve"> be needed during the normative phas</w:t>
            </w:r>
            <w:r w:rsidR="00D94676">
              <w:rPr>
                <w:sz w:val="18"/>
                <w:szCs w:val="18"/>
              </w:rPr>
              <w:t xml:space="preserve">e of this study. </w:t>
            </w:r>
          </w:p>
        </w:tc>
      </w:tr>
    </w:tbl>
    <w:p w14:paraId="27656CA3" w14:textId="560577F8" w:rsidR="008E77D0" w:rsidRDefault="008E77D0" w:rsidP="005552D2"/>
    <w:p w14:paraId="752DF5AE" w14:textId="77777777" w:rsidR="00930E93" w:rsidRPr="00930E93" w:rsidRDefault="00930E93" w:rsidP="00930E93"/>
    <w:p w14:paraId="3105399D" w14:textId="77777777" w:rsidR="00EC324E" w:rsidRPr="00EC324E" w:rsidRDefault="00EC324E" w:rsidP="00930E93">
      <w:pPr>
        <w:rPr>
          <w:b/>
          <w:bCs/>
        </w:rPr>
      </w:pPr>
    </w:p>
    <w:p w14:paraId="30800B33" w14:textId="6011D344" w:rsidR="00B31770" w:rsidRDefault="0085533E" w:rsidP="00B31770">
      <w:pPr>
        <w:pStyle w:val="Heading1"/>
      </w:pPr>
      <w:r>
        <w:t>Proposals</w:t>
      </w:r>
    </w:p>
    <w:p w14:paraId="26E2CACB" w14:textId="49BA63E9" w:rsidR="0085533E" w:rsidRPr="00E14902" w:rsidRDefault="002979F4" w:rsidP="00E1490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 w:rsidRPr="00E14902">
        <w:rPr>
          <w:color w:val="FF0000"/>
        </w:rPr>
        <w:t xml:space="preserve">***** </w:t>
      </w:r>
      <w:r w:rsidR="00E14902" w:rsidRPr="00E14902">
        <w:rPr>
          <w:color w:val="FF0000"/>
        </w:rPr>
        <w:t>Start of Changes *****</w:t>
      </w:r>
    </w:p>
    <w:p w14:paraId="134BF72B" w14:textId="00A3F92B" w:rsidR="0085533E" w:rsidRDefault="0085533E" w:rsidP="0085533E">
      <w:pPr>
        <w:pStyle w:val="Heading1"/>
      </w:pPr>
      <w:r>
        <w:t xml:space="preserve">7 </w:t>
      </w:r>
      <w:r w:rsidR="00E14902">
        <w:tab/>
      </w:r>
      <w:r>
        <w:t xml:space="preserve">Evaluation </w:t>
      </w:r>
    </w:p>
    <w:p w14:paraId="34D0D57C" w14:textId="042C3C19" w:rsidR="0085533E" w:rsidRDefault="0085533E" w:rsidP="0085533E">
      <w:pPr>
        <w:pStyle w:val="Heading1"/>
      </w:pPr>
      <w:r>
        <w:t>7.</w:t>
      </w:r>
      <w:r w:rsidR="00B27117">
        <w:t>X</w:t>
      </w:r>
      <w:r>
        <w:tab/>
        <w:t xml:space="preserve">Key Issue#1 </w:t>
      </w:r>
    </w:p>
    <w:p w14:paraId="3FD97297" w14:textId="1A2F50FB" w:rsidR="00EC6688" w:rsidRDefault="00EC6688" w:rsidP="00EC6688">
      <w:r>
        <w:t>The following table summarize the similarity and differences among the 4 solutions to address KI#1</w:t>
      </w: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2275"/>
        <w:gridCol w:w="1946"/>
        <w:gridCol w:w="1946"/>
        <w:gridCol w:w="1838"/>
        <w:gridCol w:w="1800"/>
      </w:tblGrid>
      <w:tr w:rsidR="00CB1DAB" w:rsidRPr="00A86F92" w14:paraId="2B1708B5" w14:textId="77777777" w:rsidTr="00AC33B8">
        <w:tc>
          <w:tcPr>
            <w:tcW w:w="2275" w:type="dxa"/>
            <w:tcBorders>
              <w:bottom w:val="single" w:sz="4" w:space="0" w:color="auto"/>
            </w:tcBorders>
            <w:shd w:val="solid" w:color="DDD9C3" w:themeColor="background2" w:themeShade="E6" w:fill="DDD9C3" w:themeFill="background2" w:themeFillShade="E6"/>
          </w:tcPr>
          <w:p w14:paraId="45291F9D" w14:textId="77777777" w:rsidR="00CB1DAB" w:rsidRPr="00A86F92" w:rsidRDefault="00CB1DAB" w:rsidP="00AC3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Evaluation Criteria</w:t>
            </w:r>
          </w:p>
        </w:tc>
        <w:tc>
          <w:tcPr>
            <w:tcW w:w="1946" w:type="dxa"/>
            <w:shd w:val="solid" w:color="E5DFEC" w:themeColor="accent4" w:themeTint="33" w:fill="E5DFEC" w:themeFill="accent4" w:themeFillTint="33"/>
          </w:tcPr>
          <w:p w14:paraId="55AEB4F5" w14:textId="77777777" w:rsidR="00CB1DAB" w:rsidRPr="00A86F92" w:rsidRDefault="00CB1DAB" w:rsidP="00AC33B8">
            <w:pPr>
              <w:jc w:val="center"/>
              <w:rPr>
                <w:sz w:val="18"/>
                <w:szCs w:val="18"/>
              </w:rPr>
            </w:pPr>
            <w:r w:rsidRPr="00A86F92">
              <w:rPr>
                <w:sz w:val="18"/>
                <w:szCs w:val="18"/>
              </w:rPr>
              <w:t>Solution#1</w:t>
            </w:r>
          </w:p>
        </w:tc>
        <w:tc>
          <w:tcPr>
            <w:tcW w:w="1946" w:type="dxa"/>
            <w:shd w:val="solid" w:color="E5DFEC" w:themeColor="accent4" w:themeTint="33" w:fill="E5DFEC" w:themeFill="accent4" w:themeFillTint="33"/>
          </w:tcPr>
          <w:p w14:paraId="2A60FC90" w14:textId="77777777" w:rsidR="00CB1DAB" w:rsidRPr="00A86F92" w:rsidRDefault="00CB1DAB" w:rsidP="00AC33B8">
            <w:pPr>
              <w:jc w:val="center"/>
              <w:rPr>
                <w:sz w:val="18"/>
                <w:szCs w:val="18"/>
              </w:rPr>
            </w:pPr>
            <w:r w:rsidRPr="00A86F92">
              <w:rPr>
                <w:sz w:val="18"/>
                <w:szCs w:val="18"/>
              </w:rPr>
              <w:t>Solution#11</w:t>
            </w:r>
          </w:p>
        </w:tc>
        <w:tc>
          <w:tcPr>
            <w:tcW w:w="1838" w:type="dxa"/>
            <w:shd w:val="solid" w:color="E5DFEC" w:themeColor="accent4" w:themeTint="33" w:fill="E5DFEC" w:themeFill="accent4" w:themeFillTint="33"/>
          </w:tcPr>
          <w:p w14:paraId="65C5E6D1" w14:textId="77777777" w:rsidR="00CB1DAB" w:rsidRPr="00A86F92" w:rsidRDefault="00CB1DAB" w:rsidP="00AC33B8">
            <w:pPr>
              <w:jc w:val="center"/>
              <w:rPr>
                <w:sz w:val="18"/>
                <w:szCs w:val="18"/>
              </w:rPr>
            </w:pPr>
            <w:r w:rsidRPr="00A86F92">
              <w:rPr>
                <w:sz w:val="18"/>
                <w:szCs w:val="18"/>
              </w:rPr>
              <w:t>Solution#34</w:t>
            </w:r>
          </w:p>
        </w:tc>
        <w:tc>
          <w:tcPr>
            <w:tcW w:w="1800" w:type="dxa"/>
            <w:shd w:val="solid" w:color="E5DFEC" w:themeColor="accent4" w:themeTint="33" w:fill="E5DFEC" w:themeFill="accent4" w:themeFillTint="33"/>
          </w:tcPr>
          <w:p w14:paraId="7434DD34" w14:textId="77777777" w:rsidR="00CB1DAB" w:rsidRPr="00A86F92" w:rsidRDefault="00CB1DAB" w:rsidP="00AC33B8">
            <w:pPr>
              <w:jc w:val="center"/>
              <w:rPr>
                <w:sz w:val="18"/>
                <w:szCs w:val="18"/>
              </w:rPr>
            </w:pPr>
            <w:r w:rsidRPr="00A86F92">
              <w:rPr>
                <w:sz w:val="18"/>
                <w:szCs w:val="18"/>
              </w:rPr>
              <w:t>Solution#37</w:t>
            </w:r>
          </w:p>
        </w:tc>
      </w:tr>
      <w:tr w:rsidR="00CB1DAB" w:rsidRPr="00A86F92" w14:paraId="4FD12F2A" w14:textId="77777777" w:rsidTr="00AC33B8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2DB5C220" w14:textId="77777777" w:rsidR="00CB1DAB" w:rsidRPr="00A86F92" w:rsidRDefault="00CB1DAB" w:rsidP="00AC33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Suggest </w:t>
            </w:r>
            <w:proofErr w:type="gramStart"/>
            <w:r>
              <w:rPr>
                <w:sz w:val="18"/>
                <w:szCs w:val="18"/>
              </w:rPr>
              <w:t>to leverage</w:t>
            </w:r>
            <w:proofErr w:type="gramEnd"/>
            <w:r w:rsidRPr="00A86F92">
              <w:rPr>
                <w:sz w:val="18"/>
                <w:szCs w:val="18"/>
              </w:rPr>
              <w:t xml:space="preserve"> and/or extending the existing NWDAF analytics to assist AF to monitor the UE’s </w:t>
            </w:r>
            <w:r>
              <w:rPr>
                <w:sz w:val="18"/>
                <w:szCs w:val="18"/>
              </w:rPr>
              <w:t xml:space="preserve">data transmission </w:t>
            </w:r>
            <w:r w:rsidRPr="00A86F92">
              <w:rPr>
                <w:sz w:val="18"/>
                <w:szCs w:val="18"/>
              </w:rPr>
              <w:t>performance</w:t>
            </w:r>
            <w:r>
              <w:rPr>
                <w:sz w:val="18"/>
                <w:szCs w:val="18"/>
              </w:rPr>
              <w:t>, i.e. impact to NWDAF</w:t>
            </w:r>
          </w:p>
        </w:tc>
        <w:tc>
          <w:tcPr>
            <w:tcW w:w="1946" w:type="dxa"/>
          </w:tcPr>
          <w:p w14:paraId="30E50C35" w14:textId="77777777" w:rsidR="00CB1DAB" w:rsidRDefault="00CB1DAB" w:rsidP="00AC33B8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A86F92">
              <w:rPr>
                <w:rFonts w:ascii="Times New Roman" w:hAnsi="Times New Roman" w:cs="Times New Roman"/>
                <w:sz w:val="18"/>
                <w:szCs w:val="18"/>
              </w:rPr>
              <w:t>Proposed to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extend existing NWDAF analytic mechanisms to monitor DN performance, UE communication &amp; QoS sustainability</w:t>
            </w:r>
            <w:r w:rsidRPr="00A86F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E122B23" w14:textId="77777777" w:rsidR="00CB1DAB" w:rsidRPr="00A86F92" w:rsidRDefault="00CB1DAB" w:rsidP="00AC33B8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The monitoring is done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in order to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prepare for the upcoming Application AI/ML transmission</w:t>
            </w:r>
          </w:p>
        </w:tc>
        <w:tc>
          <w:tcPr>
            <w:tcW w:w="1946" w:type="dxa"/>
          </w:tcPr>
          <w:p w14:paraId="7A0DCE67" w14:textId="77777777" w:rsidR="00CB1DAB" w:rsidRPr="005552D2" w:rsidRDefault="00CB1DAB" w:rsidP="00AC33B8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5552D2">
              <w:rPr>
                <w:rFonts w:ascii="Times New Roman" w:hAnsi="Times New Roman" w:cs="Times New Roman"/>
                <w:sz w:val="18"/>
                <w:szCs w:val="18"/>
              </w:rPr>
              <w:t>Proposed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to leverage the AF Influence for traffic routing feature to support the transmission of the Application AI/ML traffic which also triggers “some” NWDAF analytics to monitoring the UE’s performance to assist the traffic routing </w:t>
            </w:r>
          </w:p>
        </w:tc>
        <w:tc>
          <w:tcPr>
            <w:tcW w:w="1838" w:type="dxa"/>
          </w:tcPr>
          <w:p w14:paraId="7EB44CCF" w14:textId="77777777" w:rsidR="00CB1DAB" w:rsidRPr="00B83AD1" w:rsidRDefault="00CB1DAB" w:rsidP="00AC33B8">
            <w:pPr>
              <w:pStyle w:val="ListParagraph"/>
              <w:numPr>
                <w:ilvl w:val="0"/>
                <w:numId w:val="36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B83AD1">
              <w:rPr>
                <w:rFonts w:ascii="Times New Roman" w:hAnsi="Times New Roman" w:cs="Times New Roman"/>
                <w:sz w:val="18"/>
                <w:szCs w:val="18"/>
              </w:rPr>
              <w:t>Proposed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to leverage the NWDAF analytic to monitor the existing Application AI/ML data transfer and to report the ongoing performance to the AF  </w:t>
            </w:r>
            <w:r w:rsidRPr="00B83A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</w:tcPr>
          <w:p w14:paraId="65F3AA17" w14:textId="77777777" w:rsidR="00CB1DAB" w:rsidRPr="008624CF" w:rsidRDefault="00CB1DAB" w:rsidP="00AC33B8">
            <w:pPr>
              <w:pStyle w:val="ListParagraph"/>
              <w:numPr>
                <w:ilvl w:val="0"/>
                <w:numId w:val="36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</w:tr>
      <w:tr w:rsidR="00CB1DAB" w:rsidRPr="00A86F92" w14:paraId="166D2EF7" w14:textId="77777777" w:rsidTr="00AC33B8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270B2CEF" w14:textId="77777777" w:rsidR="00CB1DAB" w:rsidRPr="00A86F92" w:rsidRDefault="00CB1DAB" w:rsidP="00AC33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Suggest </w:t>
            </w:r>
            <w:proofErr w:type="gramStart"/>
            <w:r>
              <w:rPr>
                <w:sz w:val="18"/>
                <w:szCs w:val="18"/>
              </w:rPr>
              <w:t>to leverage</w:t>
            </w:r>
            <w:proofErr w:type="gramEnd"/>
            <w:r w:rsidRPr="00A86F92">
              <w:rPr>
                <w:sz w:val="18"/>
                <w:szCs w:val="18"/>
              </w:rPr>
              <w:t xml:space="preserve"> other mechanism </w:t>
            </w:r>
            <w:r>
              <w:rPr>
                <w:sz w:val="18"/>
                <w:szCs w:val="18"/>
              </w:rPr>
              <w:t>besides</w:t>
            </w:r>
            <w:r w:rsidRPr="00A86F92">
              <w:rPr>
                <w:sz w:val="18"/>
                <w:szCs w:val="18"/>
              </w:rPr>
              <w:t xml:space="preserve"> NWDAF to obtain UE’s performance</w:t>
            </w:r>
            <w:r>
              <w:rPr>
                <w:sz w:val="18"/>
                <w:szCs w:val="18"/>
              </w:rPr>
              <w:t>, i.e. no NWDAF impact</w:t>
            </w:r>
          </w:p>
        </w:tc>
        <w:tc>
          <w:tcPr>
            <w:tcW w:w="1946" w:type="dxa"/>
          </w:tcPr>
          <w:p w14:paraId="72C79C05" w14:textId="77777777" w:rsidR="00CB1DAB" w:rsidRPr="00C461BA" w:rsidRDefault="00CB1DAB" w:rsidP="00AC33B8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Proposed to leverage PC, SMF and UDF etc. to monitor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UL/DL &amp;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round trip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delay, traffic/data volume, session inactivity timer,</w:t>
            </w:r>
          </w:p>
        </w:tc>
        <w:tc>
          <w:tcPr>
            <w:tcW w:w="1946" w:type="dxa"/>
          </w:tcPr>
          <w:p w14:paraId="6EB96BCB" w14:textId="77777777" w:rsidR="00CB1DAB" w:rsidRPr="005552D2" w:rsidRDefault="00CB1DAB" w:rsidP="00AC33B8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5552D2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38" w:type="dxa"/>
          </w:tcPr>
          <w:p w14:paraId="5A692DE0" w14:textId="77777777" w:rsidR="00CB1DAB" w:rsidRPr="00156B8B" w:rsidRDefault="00CB1DAB" w:rsidP="00AC33B8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156B8B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00" w:type="dxa"/>
          </w:tcPr>
          <w:p w14:paraId="1011D035" w14:textId="77777777" w:rsidR="00CB1DAB" w:rsidRPr="008624CF" w:rsidRDefault="00CB1DAB" w:rsidP="00AC33B8">
            <w:pPr>
              <w:pStyle w:val="ListParagraph"/>
              <w:numPr>
                <w:ilvl w:val="0"/>
                <w:numId w:val="37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8624CF">
              <w:rPr>
                <w:rFonts w:ascii="Times New Roman" w:hAnsi="Times New Roman" w:cs="Times New Roman"/>
                <w:sz w:val="18"/>
                <w:szCs w:val="18"/>
              </w:rPr>
              <w:t>Proposed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to extend the existing UPF event exposure with new event to report the UE’s on-going bit rate periodically to NEF. NEF will then aggregate the group of UEs bit rate and compare it against the Group-MBS threshold to ensure the group performance does not exceed the aggregated throughput performance. If exceeded, NEF will notify the AF for this new event. </w:t>
            </w:r>
          </w:p>
        </w:tc>
      </w:tr>
      <w:tr w:rsidR="00CB1DAB" w:rsidRPr="00A86F92" w14:paraId="20F432AB" w14:textId="77777777" w:rsidTr="00AC33B8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75AF6590" w14:textId="77777777" w:rsidR="00CB1DAB" w:rsidRDefault="00CB1DAB" w:rsidP="00AC33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Support aggregated bit rate monitoring to assist AF to conduct the Application AI/ML operation according to the SLA </w:t>
            </w:r>
          </w:p>
          <w:p w14:paraId="64D8291D" w14:textId="77777777" w:rsidR="00CB1DAB" w:rsidRPr="000B1385" w:rsidRDefault="00CB1DAB" w:rsidP="00AC33B8">
            <w:pPr>
              <w:rPr>
                <w:i/>
                <w:iCs/>
                <w:sz w:val="18"/>
                <w:szCs w:val="18"/>
              </w:rPr>
            </w:pPr>
            <w:r w:rsidRPr="000B1385">
              <w:rPr>
                <w:i/>
                <w:iCs/>
                <w:sz w:val="18"/>
                <w:szCs w:val="18"/>
              </w:rPr>
              <w:t xml:space="preserve">NOTE: Corresponding to Principle#3 </w:t>
            </w:r>
            <w:r>
              <w:rPr>
                <w:i/>
                <w:iCs/>
                <w:sz w:val="18"/>
                <w:szCs w:val="18"/>
              </w:rPr>
              <w:t xml:space="preserve">which receives </w:t>
            </w:r>
            <w:r>
              <w:rPr>
                <w:i/>
                <w:iCs/>
                <w:sz w:val="18"/>
                <w:szCs w:val="18"/>
              </w:rPr>
              <w:lastRenderedPageBreak/>
              <w:t>general support during</w:t>
            </w:r>
            <w:r w:rsidRPr="000B1385">
              <w:rPr>
                <w:i/>
                <w:iCs/>
                <w:sz w:val="18"/>
                <w:szCs w:val="18"/>
              </w:rPr>
              <w:t xml:space="preserve"> the Moderated AP Discussions</w:t>
            </w:r>
          </w:p>
        </w:tc>
        <w:tc>
          <w:tcPr>
            <w:tcW w:w="1946" w:type="dxa"/>
          </w:tcPr>
          <w:p w14:paraId="53AE3BA3" w14:textId="77777777" w:rsidR="00CB1DAB" w:rsidRDefault="00CB1DAB" w:rsidP="00AC33B8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lastRenderedPageBreak/>
              <w:t>No</w:t>
            </w:r>
          </w:p>
        </w:tc>
        <w:tc>
          <w:tcPr>
            <w:tcW w:w="1946" w:type="dxa"/>
          </w:tcPr>
          <w:p w14:paraId="5E32D0F4" w14:textId="77777777" w:rsidR="00CB1DAB" w:rsidRPr="005552D2" w:rsidRDefault="00CB1DAB" w:rsidP="00AC33B8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38" w:type="dxa"/>
          </w:tcPr>
          <w:p w14:paraId="5E86FA54" w14:textId="77777777" w:rsidR="00CB1DAB" w:rsidRPr="00156B8B" w:rsidRDefault="00CB1DAB" w:rsidP="00AC33B8">
            <w:pPr>
              <w:pStyle w:val="ListParagraph"/>
              <w:numPr>
                <w:ilvl w:val="0"/>
                <w:numId w:val="34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00" w:type="dxa"/>
          </w:tcPr>
          <w:p w14:paraId="7B3E529C" w14:textId="77777777" w:rsidR="00CB1DAB" w:rsidRPr="008624CF" w:rsidRDefault="00CB1DAB" w:rsidP="00AC33B8">
            <w:pPr>
              <w:pStyle w:val="ListParagraph"/>
              <w:numPr>
                <w:ilvl w:val="0"/>
                <w:numId w:val="37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</w:tr>
      <w:tr w:rsidR="00CB1DAB" w:rsidRPr="00A86F92" w14:paraId="55B58B17" w14:textId="77777777" w:rsidTr="00AC33B8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534897AC" w14:textId="77777777" w:rsidR="00CB1DAB" w:rsidRPr="00C461BA" w:rsidRDefault="00CB1DAB" w:rsidP="00AC33B8">
            <w:pPr>
              <w:rPr>
                <w:sz w:val="18"/>
                <w:szCs w:val="18"/>
              </w:rPr>
            </w:pPr>
            <w:r w:rsidRPr="00C461BA">
              <w:rPr>
                <w:sz w:val="18"/>
                <w:szCs w:val="18"/>
              </w:rPr>
              <w:t>Support aggregated performance monitoring reporting</w:t>
            </w:r>
            <w:r>
              <w:rPr>
                <w:sz w:val="18"/>
                <w:szCs w:val="18"/>
              </w:rPr>
              <w:t xml:space="preserve"> for optimization (</w:t>
            </w:r>
            <w:proofErr w:type="gramStart"/>
            <w:r>
              <w:rPr>
                <w:sz w:val="18"/>
                <w:szCs w:val="18"/>
              </w:rPr>
              <w:t>e.g.</w:t>
            </w:r>
            <w:proofErr w:type="gramEnd"/>
            <w:r>
              <w:rPr>
                <w:sz w:val="18"/>
                <w:szCs w:val="18"/>
              </w:rPr>
              <w:t xml:space="preserve"> minimizing signalling overhead).</w:t>
            </w:r>
          </w:p>
        </w:tc>
        <w:tc>
          <w:tcPr>
            <w:tcW w:w="1946" w:type="dxa"/>
          </w:tcPr>
          <w:p w14:paraId="22EF7B40" w14:textId="77777777" w:rsidR="00CB1DAB" w:rsidRPr="005552D2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 w:rsidRPr="005552D2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5552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46" w:type="dxa"/>
          </w:tcPr>
          <w:p w14:paraId="585810F4" w14:textId="77777777" w:rsidR="00CB1DAB" w:rsidRPr="005552D2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5552D2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38" w:type="dxa"/>
          </w:tcPr>
          <w:p w14:paraId="458F3E27" w14:textId="77777777" w:rsidR="00CB1DAB" w:rsidRPr="00156B8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156B8B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00" w:type="dxa"/>
          </w:tcPr>
          <w:p w14:paraId="23502C05" w14:textId="77777777" w:rsidR="00CB1DAB" w:rsidRPr="005F7D75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5F7D75"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</w:tr>
      <w:tr w:rsidR="00CB1DAB" w:rsidRPr="00A86F92" w14:paraId="4F620E07" w14:textId="77777777" w:rsidTr="00AC33B8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30A5D1F0" w14:textId="77777777" w:rsidR="00CB1DAB" w:rsidRDefault="00CB1DAB" w:rsidP="00AC33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Support QoS monitoring for AI/ML-based services triggered by AF to assist AF to conduct the Application AI/ML operation according to the SLA. </w:t>
            </w:r>
          </w:p>
          <w:p w14:paraId="6473C332" w14:textId="77777777" w:rsidR="00CB1DAB" w:rsidRPr="00C461BA" w:rsidRDefault="00CB1DAB" w:rsidP="00AC33B8">
            <w:pPr>
              <w:rPr>
                <w:sz w:val="18"/>
                <w:szCs w:val="18"/>
              </w:rPr>
            </w:pPr>
            <w:r w:rsidRPr="000B1385">
              <w:rPr>
                <w:i/>
                <w:iCs/>
                <w:sz w:val="18"/>
                <w:szCs w:val="18"/>
              </w:rPr>
              <w:t>NOTE: Corresponding to Principle#</w:t>
            </w:r>
            <w:r>
              <w:rPr>
                <w:i/>
                <w:iCs/>
                <w:sz w:val="18"/>
                <w:szCs w:val="18"/>
              </w:rPr>
              <w:t>4</w:t>
            </w:r>
            <w:r w:rsidRPr="000B1385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which receives general support during</w:t>
            </w:r>
            <w:r w:rsidRPr="000B1385">
              <w:rPr>
                <w:i/>
                <w:iCs/>
                <w:sz w:val="18"/>
                <w:szCs w:val="18"/>
              </w:rPr>
              <w:t xml:space="preserve"> the Moderated AP Discussions</w:t>
            </w:r>
          </w:p>
        </w:tc>
        <w:tc>
          <w:tcPr>
            <w:tcW w:w="1946" w:type="dxa"/>
          </w:tcPr>
          <w:p w14:paraId="48143B4B" w14:textId="77777777" w:rsidR="00CB1DAB" w:rsidRPr="005552D2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  <w:tc>
          <w:tcPr>
            <w:tcW w:w="1946" w:type="dxa"/>
          </w:tcPr>
          <w:p w14:paraId="4B3375D3" w14:textId="77777777" w:rsidR="00CB1DAB" w:rsidRPr="005552D2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Yes (Built-in to the AF Influence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Traffic Routing mechanism) </w:t>
            </w:r>
          </w:p>
        </w:tc>
        <w:tc>
          <w:tcPr>
            <w:tcW w:w="1838" w:type="dxa"/>
          </w:tcPr>
          <w:p w14:paraId="103C07BB" w14:textId="77777777" w:rsidR="00CB1DAB" w:rsidRPr="00156B8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  <w:tc>
          <w:tcPr>
            <w:tcW w:w="1800" w:type="dxa"/>
          </w:tcPr>
          <w:p w14:paraId="6A014FDF" w14:textId="77777777" w:rsidR="00CB1DAB" w:rsidRPr="005F7D75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Partially (focus on bit rate monitoring)</w:t>
            </w:r>
          </w:p>
        </w:tc>
      </w:tr>
      <w:tr w:rsidR="00CB1DAB" w:rsidRPr="00A86F92" w14:paraId="403690E6" w14:textId="77777777" w:rsidTr="00AC33B8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7FC11195" w14:textId="77777777" w:rsidR="00CB1DAB" w:rsidRDefault="00CB1DAB" w:rsidP="00AC33B8">
            <w:pPr>
              <w:rPr>
                <w:sz w:val="18"/>
                <w:szCs w:val="18"/>
                <w:lang w:eastAsia="zh-CN"/>
              </w:rPr>
            </w:pPr>
            <w:r w:rsidRPr="005118DC">
              <w:rPr>
                <w:sz w:val="18"/>
                <w:szCs w:val="18"/>
                <w:lang w:eastAsia="zh-CN"/>
              </w:rPr>
              <w:t>Both the network and the AF have the need to monitor usage of network resources for AI/ML training traffic</w:t>
            </w:r>
            <w:r>
              <w:rPr>
                <w:sz w:val="18"/>
                <w:szCs w:val="18"/>
                <w:lang w:eastAsia="zh-CN"/>
              </w:rPr>
              <w:t>.</w:t>
            </w:r>
          </w:p>
          <w:p w14:paraId="2CCC88AD" w14:textId="77777777" w:rsidR="00CB1DAB" w:rsidRPr="005118DC" w:rsidRDefault="00CB1DAB" w:rsidP="00AC33B8">
            <w:pPr>
              <w:rPr>
                <w:sz w:val="18"/>
                <w:szCs w:val="18"/>
              </w:rPr>
            </w:pPr>
            <w:r w:rsidRPr="000B1385">
              <w:rPr>
                <w:i/>
                <w:iCs/>
                <w:sz w:val="18"/>
                <w:szCs w:val="18"/>
              </w:rPr>
              <w:t>NOTE: Corresponding to Principle#</w:t>
            </w:r>
            <w:r>
              <w:rPr>
                <w:i/>
                <w:iCs/>
                <w:sz w:val="18"/>
                <w:szCs w:val="18"/>
              </w:rPr>
              <w:t>7</w:t>
            </w:r>
            <w:r w:rsidRPr="000B1385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which receives general support during</w:t>
            </w:r>
            <w:r w:rsidRPr="000B1385">
              <w:rPr>
                <w:i/>
                <w:iCs/>
                <w:sz w:val="18"/>
                <w:szCs w:val="18"/>
              </w:rPr>
              <w:t xml:space="preserve"> the Moderated AP Discussions</w:t>
            </w:r>
          </w:p>
        </w:tc>
        <w:tc>
          <w:tcPr>
            <w:tcW w:w="1946" w:type="dxa"/>
          </w:tcPr>
          <w:p w14:paraId="3DA41EF4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  <w:tc>
          <w:tcPr>
            <w:tcW w:w="1946" w:type="dxa"/>
          </w:tcPr>
          <w:p w14:paraId="5C4442C4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  <w:tc>
          <w:tcPr>
            <w:tcW w:w="1838" w:type="dxa"/>
          </w:tcPr>
          <w:p w14:paraId="41C24806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  <w:tc>
          <w:tcPr>
            <w:tcW w:w="1800" w:type="dxa"/>
          </w:tcPr>
          <w:p w14:paraId="5551DA75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</w:tr>
      <w:tr w:rsidR="00CB1DAB" w:rsidRPr="00A86F92" w14:paraId="3D606E2A" w14:textId="77777777" w:rsidTr="00AC33B8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08618B98" w14:textId="77777777" w:rsidR="00CB1DAB" w:rsidRDefault="00CB1DAB" w:rsidP="00AC33B8">
            <w:pPr>
              <w:rPr>
                <w:sz w:val="18"/>
                <w:szCs w:val="18"/>
              </w:rPr>
            </w:pPr>
            <w:r w:rsidRPr="00A86F92">
              <w:rPr>
                <w:sz w:val="18"/>
                <w:szCs w:val="18"/>
              </w:rPr>
              <w:t xml:space="preserve">Assist AF to perform QoS </w:t>
            </w:r>
            <w:r>
              <w:rPr>
                <w:sz w:val="18"/>
                <w:szCs w:val="18"/>
              </w:rPr>
              <w:t xml:space="preserve">policy </w:t>
            </w:r>
            <w:r w:rsidRPr="00A86F92">
              <w:rPr>
                <w:sz w:val="18"/>
                <w:szCs w:val="18"/>
              </w:rPr>
              <w:t>modification on the UE after monitoring the UE’s performance</w:t>
            </w:r>
          </w:p>
          <w:p w14:paraId="2134F700" w14:textId="77777777" w:rsidR="00CB1DAB" w:rsidRPr="00A86F92" w:rsidRDefault="00CB1DAB" w:rsidP="00AC33B8">
            <w:pPr>
              <w:rPr>
                <w:sz w:val="18"/>
                <w:szCs w:val="18"/>
              </w:rPr>
            </w:pPr>
            <w:r w:rsidRPr="005379C7">
              <w:rPr>
                <w:i/>
                <w:iCs/>
                <w:sz w:val="18"/>
                <w:szCs w:val="18"/>
                <w:u w:val="single"/>
              </w:rPr>
              <w:t xml:space="preserve">NOTE: Not </w:t>
            </w:r>
            <w:r>
              <w:rPr>
                <w:i/>
                <w:iCs/>
                <w:sz w:val="18"/>
                <w:szCs w:val="18"/>
                <w:u w:val="single"/>
              </w:rPr>
              <w:t>specific</w:t>
            </w:r>
            <w:r w:rsidRPr="005379C7">
              <w:rPr>
                <w:i/>
                <w:iCs/>
                <w:sz w:val="18"/>
                <w:szCs w:val="18"/>
                <w:u w:val="single"/>
              </w:rPr>
              <w:t xml:space="preserve"> to this KI</w:t>
            </w:r>
          </w:p>
        </w:tc>
        <w:tc>
          <w:tcPr>
            <w:tcW w:w="1946" w:type="dxa"/>
          </w:tcPr>
          <w:p w14:paraId="07F477FF" w14:textId="77777777" w:rsidR="00CB1DAB" w:rsidRPr="00C461BA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 w:rsidRPr="00C461BA">
              <w:rPr>
                <w:rFonts w:ascii="Times New Roman" w:hAnsi="Times New Roman" w:cs="Times New Roman"/>
                <w:sz w:val="18"/>
                <w:szCs w:val="18"/>
              </w:rPr>
              <w:t xml:space="preserve">Trigger AF session request to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update</w:t>
            </w:r>
            <w:r w:rsidRPr="00C461BA">
              <w:rPr>
                <w:rFonts w:ascii="Times New Roman" w:hAnsi="Times New Roman" w:cs="Times New Roman"/>
                <w:sz w:val="18"/>
                <w:szCs w:val="18"/>
              </w:rPr>
              <w:t xml:space="preserve"> UE’s QoS configuration</w:t>
            </w:r>
          </w:p>
        </w:tc>
        <w:tc>
          <w:tcPr>
            <w:tcW w:w="1946" w:type="dxa"/>
          </w:tcPr>
          <w:p w14:paraId="48AC1F91" w14:textId="77777777" w:rsidR="00CB1DAB" w:rsidRPr="00DB1A87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Leverage the imbedded procedure of the AF Influence to modify the QoS policy when needed</w:t>
            </w:r>
          </w:p>
        </w:tc>
        <w:tc>
          <w:tcPr>
            <w:tcW w:w="1838" w:type="dxa"/>
          </w:tcPr>
          <w:p w14:paraId="0E43E4C8" w14:textId="77777777" w:rsidR="00CB1DAB" w:rsidRPr="00156B8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156B8B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 specified</w:t>
            </w:r>
          </w:p>
        </w:tc>
        <w:tc>
          <w:tcPr>
            <w:tcW w:w="1800" w:type="dxa"/>
          </w:tcPr>
          <w:p w14:paraId="5DAC7DBC" w14:textId="77777777" w:rsidR="00CB1DAB" w:rsidRPr="00245733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Not specified</w:t>
            </w:r>
          </w:p>
        </w:tc>
      </w:tr>
      <w:tr w:rsidR="00CB1DAB" w:rsidRPr="00A86F92" w14:paraId="65B15078" w14:textId="77777777" w:rsidTr="00AC33B8">
        <w:tc>
          <w:tcPr>
            <w:tcW w:w="2275" w:type="dxa"/>
            <w:shd w:val="solid" w:color="DDD9C3" w:themeColor="background2" w:themeShade="E6" w:fill="DDD9C3" w:themeFill="background2" w:themeFillShade="E6"/>
          </w:tcPr>
          <w:p w14:paraId="376F0512" w14:textId="77777777" w:rsidR="00CB1DAB" w:rsidRPr="00A86F92" w:rsidRDefault="00CB1DAB" w:rsidP="00AC33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FL “aggregated” performance monitoring</w:t>
            </w:r>
          </w:p>
        </w:tc>
        <w:tc>
          <w:tcPr>
            <w:tcW w:w="1946" w:type="dxa"/>
          </w:tcPr>
          <w:p w14:paraId="392245C7" w14:textId="77777777" w:rsidR="00CB1DAB" w:rsidRPr="00C461BA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946" w:type="dxa"/>
          </w:tcPr>
          <w:p w14:paraId="72DBACA5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38" w:type="dxa"/>
          </w:tcPr>
          <w:p w14:paraId="707B2F79" w14:textId="77777777" w:rsidR="00CB1DAB" w:rsidRPr="00470C0E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470C0E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00" w:type="dxa"/>
          </w:tcPr>
          <w:p w14:paraId="40D926C6" w14:textId="77777777" w:rsidR="00CB1DAB" w:rsidRPr="00245733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45733"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</w:tr>
      <w:tr w:rsidR="00CB1DAB" w:rsidRPr="00A86F92" w14:paraId="73241EF2" w14:textId="77777777" w:rsidTr="00AC33B8">
        <w:tc>
          <w:tcPr>
            <w:tcW w:w="2275" w:type="dxa"/>
            <w:tcBorders>
              <w:bottom w:val="single" w:sz="4" w:space="0" w:color="auto"/>
            </w:tcBorders>
            <w:shd w:val="solid" w:color="DDD9C3" w:themeColor="background2" w:themeShade="E6" w:fill="DDD9C3" w:themeFill="background2" w:themeFillShade="E6"/>
          </w:tcPr>
          <w:p w14:paraId="5E6903ED" w14:textId="77777777" w:rsidR="00CB1DAB" w:rsidRDefault="00CB1DAB" w:rsidP="00AC33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Proposed mechanism (</w:t>
            </w:r>
            <w:proofErr w:type="gramStart"/>
            <w:r>
              <w:rPr>
                <w:sz w:val="18"/>
                <w:szCs w:val="18"/>
              </w:rPr>
              <w:t>e.g.</w:t>
            </w:r>
            <w:proofErr w:type="gramEnd"/>
            <w:r>
              <w:rPr>
                <w:sz w:val="18"/>
                <w:szCs w:val="18"/>
              </w:rPr>
              <w:t xml:space="preserve"> gating, QoS policy modification, etc.)</w:t>
            </w:r>
            <w:r w:rsidRPr="00A86F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to be used by </w:t>
            </w:r>
            <w:r w:rsidRPr="00A86F92">
              <w:rPr>
                <w:sz w:val="18"/>
                <w:szCs w:val="18"/>
              </w:rPr>
              <w:t>AF</w:t>
            </w:r>
            <w:r>
              <w:rPr>
                <w:sz w:val="18"/>
                <w:szCs w:val="18"/>
              </w:rPr>
              <w:t xml:space="preserve"> or by 5GC to respond to</w:t>
            </w:r>
            <w:r w:rsidRPr="00A86F92">
              <w:rPr>
                <w:sz w:val="18"/>
                <w:szCs w:val="18"/>
              </w:rPr>
              <w:t xml:space="preserve"> the UE’s performance monitoring </w:t>
            </w:r>
          </w:p>
          <w:p w14:paraId="7DC8905B" w14:textId="77777777" w:rsidR="00CB1DAB" w:rsidRPr="005379C7" w:rsidRDefault="00CB1DAB" w:rsidP="00AC33B8">
            <w:pPr>
              <w:rPr>
                <w:i/>
                <w:iCs/>
                <w:sz w:val="18"/>
                <w:szCs w:val="18"/>
                <w:u w:val="single"/>
              </w:rPr>
            </w:pPr>
            <w:r w:rsidRPr="005379C7">
              <w:rPr>
                <w:i/>
                <w:iCs/>
                <w:sz w:val="18"/>
                <w:szCs w:val="18"/>
                <w:u w:val="single"/>
              </w:rPr>
              <w:t xml:space="preserve">NOTE: Not </w:t>
            </w:r>
            <w:r>
              <w:rPr>
                <w:i/>
                <w:iCs/>
                <w:sz w:val="18"/>
                <w:szCs w:val="18"/>
                <w:u w:val="single"/>
              </w:rPr>
              <w:t>specific</w:t>
            </w:r>
            <w:r w:rsidRPr="005379C7">
              <w:rPr>
                <w:i/>
                <w:iCs/>
                <w:sz w:val="18"/>
                <w:szCs w:val="18"/>
                <w:u w:val="single"/>
              </w:rPr>
              <w:t xml:space="preserve"> to this KI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1256FD87" w14:textId="77777777" w:rsidR="00CB1DAB" w:rsidRPr="008E5A36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270"/>
              <w:rPr>
                <w:rFonts w:ascii="Times New Roman" w:hAnsi="Times New Roman" w:cs="Times New Roman"/>
                <w:sz w:val="18"/>
                <w:szCs w:val="18"/>
              </w:rPr>
            </w:pPr>
            <w:r w:rsidRPr="008E5A36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2E48F14C" w14:textId="77777777" w:rsidR="00CB1DAB" w:rsidRPr="008E5A36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3F5DAE80" w14:textId="77777777" w:rsidR="00CB1DAB" w:rsidRPr="00D97A6F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D97A6F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FC3FB1" w14:textId="77777777" w:rsidR="00CB1DAB" w:rsidRPr="00645BE5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645BE5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</w:p>
        </w:tc>
      </w:tr>
      <w:tr w:rsidR="00CB1DAB" w:rsidRPr="00A86F92" w14:paraId="27D28DDF" w14:textId="77777777" w:rsidTr="00AC33B8">
        <w:tc>
          <w:tcPr>
            <w:tcW w:w="2275" w:type="dxa"/>
            <w:tcBorders>
              <w:bottom w:val="single" w:sz="4" w:space="0" w:color="auto"/>
            </w:tcBorders>
            <w:shd w:val="solid" w:color="EAF1DD" w:themeColor="accent3" w:themeTint="33" w:fill="EAF1DD" w:themeFill="accent3" w:themeFillTint="33"/>
          </w:tcPr>
          <w:p w14:paraId="4BC42C37" w14:textId="77777777" w:rsidR="00CB1DAB" w:rsidRPr="00A86F92" w:rsidRDefault="00CB1DAB" w:rsidP="00AC33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Pros: 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solid" w:color="EAF1DD" w:themeColor="accent3" w:themeTint="33" w:fill="EAF1DD" w:themeFill="accent3" w:themeFillTint="33"/>
          </w:tcPr>
          <w:p w14:paraId="3FE10F06" w14:textId="77777777" w:rsidR="00CB1DAB" w:rsidRPr="00364235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Able to leverage the existing NWDAF analytics to adjust the QoS policy and to assist the AF’s decision (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e.g.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UE selection) before starting the application AI/ML operation with the proper UE. 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solid" w:color="EAF1DD" w:themeColor="accent3" w:themeTint="33" w:fill="EAF1DD" w:themeFill="accent3" w:themeFillTint="33"/>
          </w:tcPr>
          <w:p w14:paraId="380A393D" w14:textId="77777777" w:rsidR="00CB1DAB" w:rsidRPr="00756276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Able to reuse existing AF Influence mechanism to monitoring the on-going Application AI/ML operation and to adjust the QoS policy to adapt to the UE’s changing condition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solid" w:color="EAF1DD" w:themeColor="accent3" w:themeTint="33" w:fill="EAF1DD" w:themeFill="accent3" w:themeFillTint="33"/>
          </w:tcPr>
          <w:p w14:paraId="7B42ADC0" w14:textId="77777777" w:rsidR="00CB1DAB" w:rsidRPr="00F12003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14" w:hanging="90"/>
              <w:rPr>
                <w:rFonts w:ascii="Times New Roman" w:hAnsi="Times New Roman" w:cs="Times New Roman"/>
                <w:sz w:val="18"/>
                <w:szCs w:val="18"/>
              </w:rPr>
            </w:pPr>
            <w:r w:rsidRPr="00F12003">
              <w:rPr>
                <w:rFonts w:ascii="Times New Roman" w:hAnsi="Times New Roman" w:cs="Times New Roman"/>
                <w:sz w:val="18"/>
                <w:szCs w:val="18"/>
              </w:rPr>
              <w:t xml:space="preserve">Able to leverage the existing NWDAF analytics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to assist the AF to continue monitoring the UE, QoS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performance</w:t>
            </w:r>
            <w:r w:rsidRPr="00F120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during the </w:t>
            </w:r>
            <w:r w:rsidRPr="00F12003">
              <w:rPr>
                <w:rFonts w:ascii="Times New Roman" w:hAnsi="Times New Roman" w:cs="Times New Roman"/>
                <w:sz w:val="18"/>
                <w:szCs w:val="18"/>
              </w:rPr>
              <w:t>application AI/ML operation.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solid" w:color="EAF1DD" w:themeColor="accent3" w:themeTint="33" w:fill="EAF1DD" w:themeFill="accent3" w:themeFillTint="33"/>
          </w:tcPr>
          <w:p w14:paraId="4810A1B9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4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B86F38">
              <w:rPr>
                <w:rFonts w:ascii="Times New Roman" w:hAnsi="Times New Roman" w:cs="Times New Roman"/>
                <w:sz w:val="18"/>
                <w:szCs w:val="18"/>
              </w:rPr>
              <w:t>Able to reuse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the existing UPF exposure mechanism to monitor the bit rate for the selected group of UEs to support aggregated monitoring request from AF. </w:t>
            </w:r>
          </w:p>
          <w:p w14:paraId="41192387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4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monitoring can be applied before or during the Application AI/ML operation</w:t>
            </w:r>
          </w:p>
          <w:p w14:paraId="7C74CC67" w14:textId="77777777" w:rsidR="00CB1DAB" w:rsidRPr="00B86F38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4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The mechanism can support FL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operation for aggregated bit rate monitoring with minimum signaling overhead between the 5GC and AF</w:t>
            </w:r>
          </w:p>
        </w:tc>
      </w:tr>
      <w:tr w:rsidR="00CB1DAB" w:rsidRPr="00A86F92" w14:paraId="363C5C95" w14:textId="77777777" w:rsidTr="00AC33B8">
        <w:tc>
          <w:tcPr>
            <w:tcW w:w="2275" w:type="dxa"/>
            <w:shd w:val="solid" w:color="FDE9D9" w:themeColor="accent6" w:themeTint="33" w:fill="FDE9D9" w:themeFill="accent6" w:themeFillTint="33"/>
          </w:tcPr>
          <w:p w14:paraId="539960A1" w14:textId="77777777" w:rsidR="00CB1DAB" w:rsidRPr="00A86F92" w:rsidRDefault="00CB1DAB" w:rsidP="00AC33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Cons: </w:t>
            </w:r>
          </w:p>
        </w:tc>
        <w:tc>
          <w:tcPr>
            <w:tcW w:w="1946" w:type="dxa"/>
            <w:shd w:val="solid" w:color="FDE9D9" w:themeColor="accent6" w:themeTint="33" w:fill="FDE9D9" w:themeFill="accent6" w:themeFillTint="33"/>
          </w:tcPr>
          <w:p w14:paraId="3E1CD84E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756276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 always efficient as the monitoring is mainly done on per UE basis to report to the AF,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i.e.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signaling overheads could be high</w:t>
            </w:r>
          </w:p>
          <w:p w14:paraId="73A2FDAD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Not clear if the monitoring is on-going while the Application AI/ML operation was started. This is especially important in case of the FL operation. </w:t>
            </w:r>
          </w:p>
          <w:p w14:paraId="4EEAD1C7" w14:textId="77777777" w:rsidR="00CB1DAB" w:rsidRPr="00756276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 all performance/resource monitoring are necessarily done by the NWDAF</w:t>
            </w:r>
          </w:p>
        </w:tc>
        <w:tc>
          <w:tcPr>
            <w:tcW w:w="1946" w:type="dxa"/>
            <w:shd w:val="solid" w:color="FDE9D9" w:themeColor="accent6" w:themeTint="33" w:fill="FDE9D9" w:themeFill="accent6" w:themeFillTint="33"/>
          </w:tcPr>
          <w:p w14:paraId="217EA9EB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B40F7">
              <w:rPr>
                <w:rFonts w:ascii="Times New Roman" w:hAnsi="Times New Roman" w:cs="Times New Roman"/>
                <w:sz w:val="18"/>
                <w:szCs w:val="18"/>
              </w:rPr>
              <w:t xml:space="preserve">No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assistance to the AF on learning the UE’s performance before starting the Application AI/ML operation. </w:t>
            </w:r>
          </w:p>
          <w:p w14:paraId="1349620F" w14:textId="77777777" w:rsidR="00CB1DAB" w:rsidRPr="0022318D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756276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 always efficient as the monitoring is mainly done on per UE basis to collect User Experience and/or DN performance from the AF,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i.e.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signaling overheads could be high</w:t>
            </w:r>
          </w:p>
          <w:p w14:paraId="01438A15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 all performance/resource monitoring are necessarily produced by the NWDAF</w:t>
            </w:r>
          </w:p>
          <w:p w14:paraId="1714F6B0" w14:textId="77777777" w:rsidR="00CB1DAB" w:rsidRPr="000B40F7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There is no on-going feedback from the 5GC to the AF to monitor each UE’s performance for participating in the Application AI/ML operation   </w:t>
            </w:r>
          </w:p>
        </w:tc>
        <w:tc>
          <w:tcPr>
            <w:tcW w:w="1838" w:type="dxa"/>
            <w:shd w:val="solid" w:color="FDE9D9" w:themeColor="accent6" w:themeTint="33" w:fill="FDE9D9" w:themeFill="accent6" w:themeFillTint="33"/>
          </w:tcPr>
          <w:p w14:paraId="1A48741D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0B40F7">
              <w:rPr>
                <w:rFonts w:ascii="Times New Roman" w:hAnsi="Times New Roman" w:cs="Times New Roman"/>
                <w:sz w:val="18"/>
                <w:szCs w:val="18"/>
              </w:rPr>
              <w:t xml:space="preserve">No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assistance to the AF on learning the UE’s performance before starting the Application AI/ML operation. </w:t>
            </w:r>
          </w:p>
          <w:p w14:paraId="689B4806" w14:textId="77777777" w:rsidR="00CB1DAB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756276">
              <w:rPr>
                <w:rFonts w:ascii="Times New Roman" w:hAnsi="Times New Roman" w:cs="Times New Roman"/>
                <w:sz w:val="18"/>
                <w:szCs w:val="18"/>
              </w:rPr>
              <w:t>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 always efficient as the monitoring is mainly done on per UE basis to report to the AF,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i.e.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signaling overheads could be high</w:t>
            </w:r>
          </w:p>
          <w:p w14:paraId="2826FB51" w14:textId="77777777" w:rsidR="00CB1DAB" w:rsidRPr="0022318D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6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318D">
              <w:rPr>
                <w:rFonts w:ascii="Times New Roman" w:hAnsi="Times New Roman" w:cs="Times New Roman"/>
                <w:sz w:val="18"/>
                <w:szCs w:val="18"/>
              </w:rPr>
              <w:t>No all performance/resource monitoring are necessarily done by the NWDAF</w:t>
            </w:r>
          </w:p>
        </w:tc>
        <w:tc>
          <w:tcPr>
            <w:tcW w:w="1800" w:type="dxa"/>
            <w:shd w:val="solid" w:color="FDE9D9" w:themeColor="accent6" w:themeTint="33" w:fill="FDE9D9" w:themeFill="accent6" w:themeFillTint="33"/>
          </w:tcPr>
          <w:p w14:paraId="7A840839" w14:textId="77777777" w:rsidR="00CB1DAB" w:rsidRPr="00301B56" w:rsidRDefault="00CB1DAB" w:rsidP="00AC33B8">
            <w:pPr>
              <w:pStyle w:val="ListParagraph"/>
              <w:numPr>
                <w:ilvl w:val="0"/>
                <w:numId w:val="35"/>
              </w:numPr>
              <w:spacing w:after="80" w:line="200" w:lineRule="exact"/>
              <w:ind w:left="140" w:hanging="1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Limited to the aggregated bit rate monitoring only </w:t>
            </w:r>
          </w:p>
        </w:tc>
      </w:tr>
    </w:tbl>
    <w:p w14:paraId="74693B26" w14:textId="040F2715" w:rsidR="00EC6688" w:rsidRDefault="00EC6688" w:rsidP="00EC6688"/>
    <w:p w14:paraId="545AF0EC" w14:textId="77777777" w:rsidR="00EC6688" w:rsidRPr="00EC6688" w:rsidRDefault="00EC6688" w:rsidP="00EC6688"/>
    <w:p w14:paraId="03A8ED21" w14:textId="46673689" w:rsidR="0085533E" w:rsidRDefault="0085533E" w:rsidP="0077560F">
      <w:pPr>
        <w:pStyle w:val="Heading1"/>
        <w:pBdr>
          <w:top w:val="none" w:sz="0" w:space="0" w:color="auto"/>
        </w:pBdr>
      </w:pPr>
      <w:r>
        <w:t xml:space="preserve">8 </w:t>
      </w:r>
      <w:r w:rsidR="00E14902">
        <w:tab/>
      </w:r>
      <w:r>
        <w:t>Conclusions</w:t>
      </w:r>
    </w:p>
    <w:p w14:paraId="3AA21B78" w14:textId="49CB27FD" w:rsidR="0085533E" w:rsidRPr="0085533E" w:rsidRDefault="0085533E" w:rsidP="0085533E">
      <w:pPr>
        <w:pStyle w:val="Heading2"/>
      </w:pPr>
      <w:r>
        <w:t>8.1</w:t>
      </w:r>
      <w:r>
        <w:tab/>
        <w:t>Interim Conclusions</w:t>
      </w:r>
    </w:p>
    <w:p w14:paraId="7DC26CDF" w14:textId="3E369596" w:rsidR="0085533E" w:rsidRDefault="0085533E" w:rsidP="00E32E72">
      <w:pPr>
        <w:pStyle w:val="Heading3"/>
      </w:pPr>
      <w:r>
        <w:t>8.1</w:t>
      </w:r>
      <w:r w:rsidR="00E32E72">
        <w:t>.</w:t>
      </w:r>
      <w:r w:rsidR="00B27117">
        <w:t>X</w:t>
      </w:r>
      <w:r>
        <w:rPr>
          <w:rFonts w:ascii="Times New Roman" w:hAnsi="Times New Roman"/>
          <w:sz w:val="20"/>
        </w:rPr>
        <w:tab/>
      </w:r>
      <w:r w:rsidRPr="0085533E">
        <w:t>Key Issue#1</w:t>
      </w:r>
    </w:p>
    <w:p w14:paraId="0E2AF360" w14:textId="6BA72A84" w:rsidR="0077560F" w:rsidRPr="0077560F" w:rsidRDefault="0077560F" w:rsidP="0077560F">
      <w:r>
        <w:t xml:space="preserve">Proposal for the </w:t>
      </w:r>
      <w:r w:rsidRPr="0077560F">
        <w:t xml:space="preserve">interim conclusions for KI#1: </w:t>
      </w:r>
    </w:p>
    <w:p w14:paraId="583A9A2F" w14:textId="77777777" w:rsidR="0077560F" w:rsidRPr="0077560F" w:rsidRDefault="0077560F" w:rsidP="0077560F">
      <w:pPr>
        <w:pStyle w:val="ListParagraph"/>
        <w:numPr>
          <w:ilvl w:val="0"/>
          <w:numId w:val="35"/>
        </w:numPr>
        <w:spacing w:after="120"/>
        <w:ind w:left="130" w:hanging="180"/>
        <w:rPr>
          <w:rFonts w:ascii="Times New Roman" w:hAnsi="Times New Roman" w:cs="Times New Roman"/>
          <w:sz w:val="20"/>
          <w:szCs w:val="20"/>
        </w:rPr>
      </w:pPr>
      <w:r w:rsidRPr="0077560F">
        <w:rPr>
          <w:rFonts w:ascii="Times New Roman" w:hAnsi="Times New Roman" w:cs="Times New Roman"/>
          <w:sz w:val="20"/>
          <w:szCs w:val="20"/>
        </w:rPr>
        <w:t xml:space="preserve">Propose to merge Solution#1, Solution#11, Solution#34 which leverage NWDAF analytics to perform some performance/resource monitoring prior to the start of the Application AI/ML operation as follows: </w:t>
      </w:r>
    </w:p>
    <w:p w14:paraId="5B39DC02" w14:textId="77777777" w:rsidR="0077560F" w:rsidRPr="0077560F" w:rsidRDefault="0077560F" w:rsidP="0077560F">
      <w:pPr>
        <w:pStyle w:val="ListParagraph"/>
        <w:numPr>
          <w:ilvl w:val="1"/>
          <w:numId w:val="35"/>
        </w:numPr>
        <w:spacing w:after="120"/>
        <w:ind w:left="490"/>
        <w:rPr>
          <w:rFonts w:ascii="Times New Roman" w:hAnsi="Times New Roman" w:cs="Times New Roman"/>
          <w:sz w:val="20"/>
          <w:szCs w:val="20"/>
        </w:rPr>
      </w:pPr>
      <w:r w:rsidRPr="0077560F">
        <w:rPr>
          <w:rFonts w:ascii="Times New Roman" w:hAnsi="Times New Roman" w:cs="Times New Roman"/>
          <w:sz w:val="20"/>
          <w:szCs w:val="20"/>
        </w:rPr>
        <w:t xml:space="preserve">Refer to the procedure in Solution#1 to perform the pre application AI/ML operation monitoring and provide the feedback to the AF </w:t>
      </w:r>
    </w:p>
    <w:p w14:paraId="55BA17E2" w14:textId="77777777" w:rsidR="0077560F" w:rsidRPr="0077560F" w:rsidRDefault="0077560F" w:rsidP="0077560F">
      <w:pPr>
        <w:pStyle w:val="ListParagraph"/>
        <w:numPr>
          <w:ilvl w:val="1"/>
          <w:numId w:val="35"/>
        </w:numPr>
        <w:spacing w:after="120"/>
        <w:ind w:left="490"/>
        <w:rPr>
          <w:rFonts w:ascii="Times New Roman" w:hAnsi="Times New Roman" w:cs="Times New Roman"/>
          <w:sz w:val="20"/>
          <w:szCs w:val="20"/>
        </w:rPr>
      </w:pPr>
      <w:r w:rsidRPr="0077560F">
        <w:rPr>
          <w:rFonts w:ascii="Times New Roman" w:hAnsi="Times New Roman" w:cs="Times New Roman"/>
          <w:sz w:val="20"/>
          <w:szCs w:val="20"/>
        </w:rPr>
        <w:t xml:space="preserve">In addition, if any of the NWDAF analytics that were described in Solution#11 and Solution#34 which are useful and applicable to assist the AF’s operation decision to prepare for the start of the application AI/ML operation, such NWDAF analytics should also be included as the pre application AI/ML operation monitoring. </w:t>
      </w:r>
    </w:p>
    <w:p w14:paraId="5F332D2A" w14:textId="77777777" w:rsidR="0077560F" w:rsidRPr="0077560F" w:rsidRDefault="0077560F" w:rsidP="0077560F">
      <w:pPr>
        <w:pStyle w:val="ListParagraph"/>
        <w:numPr>
          <w:ilvl w:val="0"/>
          <w:numId w:val="35"/>
        </w:numPr>
        <w:spacing w:after="120"/>
        <w:ind w:left="130" w:hanging="180"/>
        <w:rPr>
          <w:rFonts w:ascii="Times New Roman" w:hAnsi="Times New Roman" w:cs="Times New Roman"/>
          <w:sz w:val="20"/>
          <w:szCs w:val="20"/>
        </w:rPr>
      </w:pPr>
      <w:r w:rsidRPr="0077560F">
        <w:rPr>
          <w:rFonts w:ascii="Times New Roman" w:hAnsi="Times New Roman" w:cs="Times New Roman"/>
          <w:sz w:val="20"/>
          <w:szCs w:val="20"/>
        </w:rPr>
        <w:t xml:space="preserve">Propose to extend the AF Influence include NWDAF analytics from Solution#1 and Solution#34, if applicable </w:t>
      </w:r>
    </w:p>
    <w:p w14:paraId="49588BF5" w14:textId="77777777" w:rsidR="0077560F" w:rsidRPr="0077560F" w:rsidRDefault="0077560F" w:rsidP="0077560F">
      <w:pPr>
        <w:pStyle w:val="ListParagraph"/>
        <w:numPr>
          <w:ilvl w:val="1"/>
          <w:numId w:val="35"/>
        </w:numPr>
        <w:spacing w:after="120"/>
        <w:ind w:left="490"/>
        <w:rPr>
          <w:rFonts w:ascii="Times New Roman" w:hAnsi="Times New Roman" w:cs="Times New Roman"/>
          <w:sz w:val="20"/>
          <w:szCs w:val="20"/>
        </w:rPr>
      </w:pPr>
      <w:r w:rsidRPr="0077560F">
        <w:rPr>
          <w:rFonts w:ascii="Times New Roman" w:hAnsi="Times New Roman" w:cs="Times New Roman"/>
          <w:sz w:val="20"/>
          <w:szCs w:val="20"/>
        </w:rPr>
        <w:t xml:space="preserve">Extend the AF Influence procedures as described in Solution#11 to include the support of the additional NWDAF analytics (could be with extension) as described in Solution#1 and Solution#34, if applicable </w:t>
      </w:r>
    </w:p>
    <w:p w14:paraId="64FE1ED4" w14:textId="2E651094" w:rsidR="0077560F" w:rsidRPr="0077560F" w:rsidRDefault="0077560F" w:rsidP="0077560F">
      <w:pPr>
        <w:pStyle w:val="ListParagraph"/>
        <w:numPr>
          <w:ilvl w:val="0"/>
          <w:numId w:val="35"/>
        </w:numPr>
        <w:spacing w:after="120"/>
        <w:ind w:left="130" w:hanging="180"/>
        <w:rPr>
          <w:rFonts w:ascii="Times New Roman" w:hAnsi="Times New Roman" w:cs="Times New Roman"/>
          <w:sz w:val="20"/>
          <w:szCs w:val="20"/>
        </w:rPr>
      </w:pPr>
      <w:r w:rsidRPr="0077560F">
        <w:rPr>
          <w:rFonts w:ascii="Times New Roman" w:hAnsi="Times New Roman" w:cs="Times New Roman"/>
          <w:sz w:val="20"/>
          <w:szCs w:val="20"/>
        </w:rPr>
        <w:t xml:space="preserve">Propose to include the Group-MBR monitoring procedures as described in Solution#37 </w:t>
      </w:r>
      <w:r>
        <w:rPr>
          <w:rFonts w:ascii="Times New Roman" w:hAnsi="Times New Roman" w:cs="Times New Roman"/>
          <w:sz w:val="20"/>
          <w:szCs w:val="20"/>
        </w:rPr>
        <w:t xml:space="preserve">to assist the AF decision prior to the start of the </w:t>
      </w:r>
      <w:r w:rsidRPr="0077560F">
        <w:rPr>
          <w:rFonts w:ascii="Times New Roman" w:hAnsi="Times New Roman" w:cs="Times New Roman"/>
          <w:sz w:val="20"/>
          <w:szCs w:val="20"/>
        </w:rPr>
        <w:t xml:space="preserve">Application AI/ML data transfer operation and during the Application AI/ML data transfer operation </w:t>
      </w:r>
      <w:proofErr w:type="gramStart"/>
      <w:r w:rsidRPr="0077560F">
        <w:rPr>
          <w:rFonts w:ascii="Times New Roman" w:hAnsi="Times New Roman" w:cs="Times New Roman"/>
          <w:sz w:val="20"/>
          <w:szCs w:val="20"/>
        </w:rPr>
        <w:t>in order to</w:t>
      </w:r>
      <w:proofErr w:type="gramEnd"/>
      <w:r w:rsidRPr="0077560F">
        <w:rPr>
          <w:rFonts w:ascii="Times New Roman" w:hAnsi="Times New Roman" w:cs="Times New Roman"/>
          <w:sz w:val="20"/>
          <w:szCs w:val="20"/>
        </w:rPr>
        <w:t xml:space="preserve"> provide the on-going monitoring. </w:t>
      </w:r>
    </w:p>
    <w:p w14:paraId="4E50E415" w14:textId="165D5CF9" w:rsidR="00C30B3B" w:rsidRDefault="0077560F" w:rsidP="0077560F">
      <w:pPr>
        <w:spacing w:after="120"/>
      </w:pPr>
      <w:r w:rsidRPr="0077560F">
        <w:t xml:space="preserve">NOTE: Further enhancement to optimize the overall system performance for these solutions’ merger may be needed during the normative phase of this study. </w:t>
      </w:r>
      <w:r w:rsidR="00C30B3B" w:rsidRPr="0077560F">
        <w:t xml:space="preserve"> </w:t>
      </w:r>
    </w:p>
    <w:p w14:paraId="16C481C5" w14:textId="0BB316B8" w:rsidR="00607EF0" w:rsidRDefault="00607EF0" w:rsidP="0077560F">
      <w:pPr>
        <w:spacing w:after="120"/>
      </w:pPr>
    </w:p>
    <w:p w14:paraId="707B5480" w14:textId="54584BB7" w:rsidR="00607EF0" w:rsidRPr="00607EF0" w:rsidRDefault="00607EF0" w:rsidP="00607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FF0000"/>
          <w:sz w:val="36"/>
          <w:szCs w:val="36"/>
        </w:rPr>
      </w:pPr>
      <w:r w:rsidRPr="00607EF0">
        <w:rPr>
          <w:color w:val="FF0000"/>
          <w:sz w:val="36"/>
          <w:szCs w:val="36"/>
        </w:rPr>
        <w:t>***** End of Changes *****</w:t>
      </w:r>
    </w:p>
    <w:sectPr w:rsidR="00607EF0" w:rsidRPr="00607EF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368E0" w14:textId="77777777" w:rsidR="0060589C" w:rsidRDefault="0060589C">
      <w:r>
        <w:separator/>
      </w:r>
    </w:p>
    <w:p w14:paraId="26BB492B" w14:textId="77777777" w:rsidR="0060589C" w:rsidRDefault="0060589C"/>
  </w:endnote>
  <w:endnote w:type="continuationSeparator" w:id="0">
    <w:p w14:paraId="733F9005" w14:textId="77777777" w:rsidR="0060589C" w:rsidRDefault="0060589C">
      <w:r>
        <w:continuationSeparator/>
      </w:r>
    </w:p>
    <w:p w14:paraId="6884FF3C" w14:textId="77777777" w:rsidR="0060589C" w:rsidRDefault="006058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0BFAA" w14:textId="77777777" w:rsidR="0060589C" w:rsidRDefault="0060589C">
      <w:r>
        <w:separator/>
      </w:r>
    </w:p>
    <w:p w14:paraId="33559568" w14:textId="77777777" w:rsidR="0060589C" w:rsidRDefault="0060589C"/>
  </w:footnote>
  <w:footnote w:type="continuationSeparator" w:id="0">
    <w:p w14:paraId="513DA270" w14:textId="77777777" w:rsidR="0060589C" w:rsidRDefault="0060589C">
      <w:r>
        <w:continuationSeparator/>
      </w:r>
    </w:p>
    <w:p w14:paraId="448D8AEA" w14:textId="77777777" w:rsidR="0060589C" w:rsidRDefault="006058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263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D4E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F2A4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D438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34EF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4608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DC32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3CCE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2614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C4B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EA5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3540C6"/>
    <w:multiLevelType w:val="hybridMultilevel"/>
    <w:tmpl w:val="7B6C7D1E"/>
    <w:lvl w:ilvl="0" w:tplc="8F5EAE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C6C1349"/>
    <w:multiLevelType w:val="hybridMultilevel"/>
    <w:tmpl w:val="05A0251E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A17F8B"/>
    <w:multiLevelType w:val="hybridMultilevel"/>
    <w:tmpl w:val="7B8E7774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D713280"/>
    <w:multiLevelType w:val="hybridMultilevel"/>
    <w:tmpl w:val="7E26067A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5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55531">
    <w:abstractNumId w:val="10"/>
  </w:num>
  <w:num w:numId="2" w16cid:durableId="1127553328">
    <w:abstractNumId w:val="21"/>
  </w:num>
  <w:num w:numId="3" w16cid:durableId="1421097728">
    <w:abstractNumId w:val="20"/>
  </w:num>
  <w:num w:numId="4" w16cid:durableId="117334693">
    <w:abstractNumId w:val="11"/>
  </w:num>
  <w:num w:numId="5" w16cid:durableId="138308408">
    <w:abstractNumId w:val="28"/>
  </w:num>
  <w:num w:numId="6" w16cid:durableId="1097410373">
    <w:abstractNumId w:val="16"/>
  </w:num>
  <w:num w:numId="7" w16cid:durableId="609750083">
    <w:abstractNumId w:val="15"/>
  </w:num>
  <w:num w:numId="8" w16cid:durableId="241792524">
    <w:abstractNumId w:val="23"/>
  </w:num>
  <w:num w:numId="9" w16cid:durableId="545027279">
    <w:abstractNumId w:val="22"/>
  </w:num>
  <w:num w:numId="10" w16cid:durableId="654066697">
    <w:abstractNumId w:val="18"/>
  </w:num>
  <w:num w:numId="11" w16cid:durableId="269050437">
    <w:abstractNumId w:val="12"/>
  </w:num>
  <w:num w:numId="12" w16cid:durableId="764692597">
    <w:abstractNumId w:val="32"/>
  </w:num>
  <w:num w:numId="13" w16cid:durableId="1502813923">
    <w:abstractNumId w:val="26"/>
  </w:num>
  <w:num w:numId="14" w16cid:durableId="1390034942">
    <w:abstractNumId w:val="24"/>
  </w:num>
  <w:num w:numId="15" w16cid:durableId="533083564">
    <w:abstractNumId w:val="9"/>
  </w:num>
  <w:num w:numId="16" w16cid:durableId="397900105">
    <w:abstractNumId w:val="7"/>
  </w:num>
  <w:num w:numId="17" w16cid:durableId="1556577689">
    <w:abstractNumId w:val="6"/>
  </w:num>
  <w:num w:numId="18" w16cid:durableId="1598170617">
    <w:abstractNumId w:val="5"/>
  </w:num>
  <w:num w:numId="19" w16cid:durableId="1884712256">
    <w:abstractNumId w:val="4"/>
  </w:num>
  <w:num w:numId="20" w16cid:durableId="156577527">
    <w:abstractNumId w:val="8"/>
  </w:num>
  <w:num w:numId="21" w16cid:durableId="1920021268">
    <w:abstractNumId w:val="3"/>
  </w:num>
  <w:num w:numId="22" w16cid:durableId="508447480">
    <w:abstractNumId w:val="2"/>
  </w:num>
  <w:num w:numId="23" w16cid:durableId="2028092773">
    <w:abstractNumId w:val="1"/>
  </w:num>
  <w:num w:numId="24" w16cid:durableId="1908373195">
    <w:abstractNumId w:val="0"/>
  </w:num>
  <w:num w:numId="25" w16cid:durableId="112750423">
    <w:abstractNumId w:val="33"/>
  </w:num>
  <w:num w:numId="26" w16cid:durableId="801458315">
    <w:abstractNumId w:val="29"/>
  </w:num>
  <w:num w:numId="27" w16cid:durableId="921765525">
    <w:abstractNumId w:val="36"/>
  </w:num>
  <w:num w:numId="28" w16cid:durableId="717559074">
    <w:abstractNumId w:val="34"/>
  </w:num>
  <w:num w:numId="29" w16cid:durableId="1238245945">
    <w:abstractNumId w:val="27"/>
  </w:num>
  <w:num w:numId="30" w16cid:durableId="107547584">
    <w:abstractNumId w:val="30"/>
  </w:num>
  <w:num w:numId="31" w16cid:durableId="2098136900">
    <w:abstractNumId w:val="35"/>
  </w:num>
  <w:num w:numId="32" w16cid:durableId="1335457641">
    <w:abstractNumId w:val="13"/>
  </w:num>
  <w:num w:numId="33" w16cid:durableId="1883326319">
    <w:abstractNumId w:val="31"/>
  </w:num>
  <w:num w:numId="34" w16cid:durableId="1020156461">
    <w:abstractNumId w:val="14"/>
  </w:num>
  <w:num w:numId="35" w16cid:durableId="467868898">
    <w:abstractNumId w:val="25"/>
  </w:num>
  <w:num w:numId="36" w16cid:durableId="74321227">
    <w:abstractNumId w:val="17"/>
  </w:num>
  <w:num w:numId="37" w16cid:durableId="12064039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6735"/>
    <w:rsid w:val="000222BA"/>
    <w:rsid w:val="00024D49"/>
    <w:rsid w:val="00034860"/>
    <w:rsid w:val="00037D03"/>
    <w:rsid w:val="00041C2E"/>
    <w:rsid w:val="000449B8"/>
    <w:rsid w:val="00047CBA"/>
    <w:rsid w:val="000619C1"/>
    <w:rsid w:val="00064F22"/>
    <w:rsid w:val="00066296"/>
    <w:rsid w:val="00077D47"/>
    <w:rsid w:val="000850FC"/>
    <w:rsid w:val="0008576E"/>
    <w:rsid w:val="00094EC9"/>
    <w:rsid w:val="00096FB2"/>
    <w:rsid w:val="000B1385"/>
    <w:rsid w:val="000B40F7"/>
    <w:rsid w:val="000B7F14"/>
    <w:rsid w:val="000C63AA"/>
    <w:rsid w:val="000C7C9E"/>
    <w:rsid w:val="000F01E1"/>
    <w:rsid w:val="000F6FFD"/>
    <w:rsid w:val="0011799A"/>
    <w:rsid w:val="00117E16"/>
    <w:rsid w:val="001238E1"/>
    <w:rsid w:val="00125D7B"/>
    <w:rsid w:val="00130E5C"/>
    <w:rsid w:val="00143052"/>
    <w:rsid w:val="001450A6"/>
    <w:rsid w:val="001459C6"/>
    <w:rsid w:val="00147525"/>
    <w:rsid w:val="00153CB0"/>
    <w:rsid w:val="00156B8B"/>
    <w:rsid w:val="00161B28"/>
    <w:rsid w:val="0016449C"/>
    <w:rsid w:val="0018715B"/>
    <w:rsid w:val="001943BC"/>
    <w:rsid w:val="00195585"/>
    <w:rsid w:val="001D2517"/>
    <w:rsid w:val="001F5EB1"/>
    <w:rsid w:val="00203903"/>
    <w:rsid w:val="00210852"/>
    <w:rsid w:val="0021512D"/>
    <w:rsid w:val="00216BE9"/>
    <w:rsid w:val="0022318D"/>
    <w:rsid w:val="00225838"/>
    <w:rsid w:val="0022764B"/>
    <w:rsid w:val="002304A6"/>
    <w:rsid w:val="0024196A"/>
    <w:rsid w:val="00245733"/>
    <w:rsid w:val="002646D5"/>
    <w:rsid w:val="00264E72"/>
    <w:rsid w:val="00281788"/>
    <w:rsid w:val="0028778F"/>
    <w:rsid w:val="00287EF5"/>
    <w:rsid w:val="002979F4"/>
    <w:rsid w:val="002A563B"/>
    <w:rsid w:val="002B3CDD"/>
    <w:rsid w:val="002B4D34"/>
    <w:rsid w:val="002B5D13"/>
    <w:rsid w:val="002D0297"/>
    <w:rsid w:val="002D4768"/>
    <w:rsid w:val="002E7C6F"/>
    <w:rsid w:val="00301B56"/>
    <w:rsid w:val="003054AD"/>
    <w:rsid w:val="003242B6"/>
    <w:rsid w:val="003367CA"/>
    <w:rsid w:val="003521FA"/>
    <w:rsid w:val="003553E9"/>
    <w:rsid w:val="003613D4"/>
    <w:rsid w:val="00364235"/>
    <w:rsid w:val="00393D0A"/>
    <w:rsid w:val="003B2DB4"/>
    <w:rsid w:val="003B30C5"/>
    <w:rsid w:val="003B5A0A"/>
    <w:rsid w:val="003B7AC9"/>
    <w:rsid w:val="003C146C"/>
    <w:rsid w:val="003D2407"/>
    <w:rsid w:val="003E3E7D"/>
    <w:rsid w:val="003F12D4"/>
    <w:rsid w:val="00411520"/>
    <w:rsid w:val="004144AD"/>
    <w:rsid w:val="004145F4"/>
    <w:rsid w:val="00424AE9"/>
    <w:rsid w:val="00426B18"/>
    <w:rsid w:val="00435EC5"/>
    <w:rsid w:val="00440983"/>
    <w:rsid w:val="00445101"/>
    <w:rsid w:val="00446AB8"/>
    <w:rsid w:val="004576FA"/>
    <w:rsid w:val="00462B7E"/>
    <w:rsid w:val="00465D1A"/>
    <w:rsid w:val="00470C0E"/>
    <w:rsid w:val="00474B2E"/>
    <w:rsid w:val="00480036"/>
    <w:rsid w:val="00491466"/>
    <w:rsid w:val="004934E0"/>
    <w:rsid w:val="004949CC"/>
    <w:rsid w:val="00494A04"/>
    <w:rsid w:val="004A2E8B"/>
    <w:rsid w:val="004B008A"/>
    <w:rsid w:val="004B3FBB"/>
    <w:rsid w:val="004C1143"/>
    <w:rsid w:val="004C34C8"/>
    <w:rsid w:val="004C74FA"/>
    <w:rsid w:val="004D2F3E"/>
    <w:rsid w:val="004D5E37"/>
    <w:rsid w:val="004D6F02"/>
    <w:rsid w:val="004E36E9"/>
    <w:rsid w:val="004E6F00"/>
    <w:rsid w:val="004F1AE4"/>
    <w:rsid w:val="004F6FA0"/>
    <w:rsid w:val="005118DC"/>
    <w:rsid w:val="005326B5"/>
    <w:rsid w:val="005379C7"/>
    <w:rsid w:val="00542251"/>
    <w:rsid w:val="005509C5"/>
    <w:rsid w:val="005552D2"/>
    <w:rsid w:val="00572821"/>
    <w:rsid w:val="00592464"/>
    <w:rsid w:val="005A1FA2"/>
    <w:rsid w:val="005A52D7"/>
    <w:rsid w:val="005B1856"/>
    <w:rsid w:val="005B24AC"/>
    <w:rsid w:val="005B467E"/>
    <w:rsid w:val="005B51A5"/>
    <w:rsid w:val="005C3F6C"/>
    <w:rsid w:val="005C6788"/>
    <w:rsid w:val="005C6C0B"/>
    <w:rsid w:val="005E3FB0"/>
    <w:rsid w:val="005E44C2"/>
    <w:rsid w:val="005F6E46"/>
    <w:rsid w:val="005F7D75"/>
    <w:rsid w:val="0060589C"/>
    <w:rsid w:val="00607EF0"/>
    <w:rsid w:val="00613D21"/>
    <w:rsid w:val="00613D6C"/>
    <w:rsid w:val="006224C1"/>
    <w:rsid w:val="00645BE5"/>
    <w:rsid w:val="00653FB0"/>
    <w:rsid w:val="006612B2"/>
    <w:rsid w:val="00661AF6"/>
    <w:rsid w:val="006868ED"/>
    <w:rsid w:val="00692A03"/>
    <w:rsid w:val="006A7601"/>
    <w:rsid w:val="006B25C1"/>
    <w:rsid w:val="006C0272"/>
    <w:rsid w:val="006C38FD"/>
    <w:rsid w:val="006D1203"/>
    <w:rsid w:val="006D1E46"/>
    <w:rsid w:val="00707AB3"/>
    <w:rsid w:val="00711047"/>
    <w:rsid w:val="00716785"/>
    <w:rsid w:val="00726323"/>
    <w:rsid w:val="00726982"/>
    <w:rsid w:val="0073482C"/>
    <w:rsid w:val="00734885"/>
    <w:rsid w:val="00735B6D"/>
    <w:rsid w:val="0073649B"/>
    <w:rsid w:val="007405E7"/>
    <w:rsid w:val="00751060"/>
    <w:rsid w:val="00752202"/>
    <w:rsid w:val="00755802"/>
    <w:rsid w:val="00756276"/>
    <w:rsid w:val="00763EAC"/>
    <w:rsid w:val="0077560F"/>
    <w:rsid w:val="007A00CD"/>
    <w:rsid w:val="007A0662"/>
    <w:rsid w:val="007A214D"/>
    <w:rsid w:val="007A309C"/>
    <w:rsid w:val="007C15F2"/>
    <w:rsid w:val="007C300C"/>
    <w:rsid w:val="007D0F9E"/>
    <w:rsid w:val="007F79B8"/>
    <w:rsid w:val="00803706"/>
    <w:rsid w:val="008146A2"/>
    <w:rsid w:val="00817841"/>
    <w:rsid w:val="00821B7F"/>
    <w:rsid w:val="00826488"/>
    <w:rsid w:val="0085022C"/>
    <w:rsid w:val="0085203F"/>
    <w:rsid w:val="0085533E"/>
    <w:rsid w:val="00860CE6"/>
    <w:rsid w:val="00861C1B"/>
    <w:rsid w:val="008624CF"/>
    <w:rsid w:val="00870CDB"/>
    <w:rsid w:val="008871BD"/>
    <w:rsid w:val="00896132"/>
    <w:rsid w:val="00896618"/>
    <w:rsid w:val="0089672A"/>
    <w:rsid w:val="008A43C8"/>
    <w:rsid w:val="008C18FB"/>
    <w:rsid w:val="008C24DD"/>
    <w:rsid w:val="008C401B"/>
    <w:rsid w:val="008C7522"/>
    <w:rsid w:val="008D46D1"/>
    <w:rsid w:val="008E2DE2"/>
    <w:rsid w:val="008E5A36"/>
    <w:rsid w:val="008E77D0"/>
    <w:rsid w:val="008F2E4B"/>
    <w:rsid w:val="008F440B"/>
    <w:rsid w:val="009001A6"/>
    <w:rsid w:val="00906210"/>
    <w:rsid w:val="00910E42"/>
    <w:rsid w:val="009128B6"/>
    <w:rsid w:val="009210CF"/>
    <w:rsid w:val="00924410"/>
    <w:rsid w:val="00930E93"/>
    <w:rsid w:val="0093137A"/>
    <w:rsid w:val="00943454"/>
    <w:rsid w:val="0095760E"/>
    <w:rsid w:val="00970587"/>
    <w:rsid w:val="00980829"/>
    <w:rsid w:val="0098341A"/>
    <w:rsid w:val="009A0EA7"/>
    <w:rsid w:val="009A26FE"/>
    <w:rsid w:val="009B6C34"/>
    <w:rsid w:val="009C0662"/>
    <w:rsid w:val="009D462C"/>
    <w:rsid w:val="009D74AA"/>
    <w:rsid w:val="009E1F2D"/>
    <w:rsid w:val="009E58F8"/>
    <w:rsid w:val="009F0A9F"/>
    <w:rsid w:val="009F6AB6"/>
    <w:rsid w:val="00A01B15"/>
    <w:rsid w:val="00A079AA"/>
    <w:rsid w:val="00A114C3"/>
    <w:rsid w:val="00A36C0C"/>
    <w:rsid w:val="00A40F4C"/>
    <w:rsid w:val="00A41677"/>
    <w:rsid w:val="00A41AB3"/>
    <w:rsid w:val="00A51EE2"/>
    <w:rsid w:val="00A55826"/>
    <w:rsid w:val="00A57586"/>
    <w:rsid w:val="00A82D26"/>
    <w:rsid w:val="00A84B61"/>
    <w:rsid w:val="00A84E61"/>
    <w:rsid w:val="00A86A3B"/>
    <w:rsid w:val="00A86F92"/>
    <w:rsid w:val="00A93FD1"/>
    <w:rsid w:val="00A966C6"/>
    <w:rsid w:val="00AA7B8F"/>
    <w:rsid w:val="00AB2B7B"/>
    <w:rsid w:val="00AC2578"/>
    <w:rsid w:val="00AE318E"/>
    <w:rsid w:val="00AE6683"/>
    <w:rsid w:val="00AE7C85"/>
    <w:rsid w:val="00AF6DB7"/>
    <w:rsid w:val="00B104C8"/>
    <w:rsid w:val="00B23494"/>
    <w:rsid w:val="00B27117"/>
    <w:rsid w:val="00B31770"/>
    <w:rsid w:val="00B365B1"/>
    <w:rsid w:val="00B42871"/>
    <w:rsid w:val="00B436F4"/>
    <w:rsid w:val="00B4689A"/>
    <w:rsid w:val="00B50F59"/>
    <w:rsid w:val="00B5124A"/>
    <w:rsid w:val="00B64F44"/>
    <w:rsid w:val="00B83AD1"/>
    <w:rsid w:val="00B86F38"/>
    <w:rsid w:val="00BC62BF"/>
    <w:rsid w:val="00BE20B7"/>
    <w:rsid w:val="00BF5B4E"/>
    <w:rsid w:val="00BF5CC5"/>
    <w:rsid w:val="00C021C2"/>
    <w:rsid w:val="00C05B5D"/>
    <w:rsid w:val="00C21DA8"/>
    <w:rsid w:val="00C23401"/>
    <w:rsid w:val="00C24339"/>
    <w:rsid w:val="00C30B3B"/>
    <w:rsid w:val="00C40E96"/>
    <w:rsid w:val="00C42CED"/>
    <w:rsid w:val="00C44490"/>
    <w:rsid w:val="00C44F8B"/>
    <w:rsid w:val="00C461BA"/>
    <w:rsid w:val="00C47B70"/>
    <w:rsid w:val="00C54996"/>
    <w:rsid w:val="00C57304"/>
    <w:rsid w:val="00C61563"/>
    <w:rsid w:val="00C74FB5"/>
    <w:rsid w:val="00C76EFA"/>
    <w:rsid w:val="00C811D6"/>
    <w:rsid w:val="00C81EF9"/>
    <w:rsid w:val="00C86E8A"/>
    <w:rsid w:val="00CB1DAB"/>
    <w:rsid w:val="00CB779D"/>
    <w:rsid w:val="00CC2784"/>
    <w:rsid w:val="00CC5766"/>
    <w:rsid w:val="00CF3AD4"/>
    <w:rsid w:val="00CF6EF3"/>
    <w:rsid w:val="00D06246"/>
    <w:rsid w:val="00D10398"/>
    <w:rsid w:val="00D15F93"/>
    <w:rsid w:val="00D22D29"/>
    <w:rsid w:val="00D26062"/>
    <w:rsid w:val="00D3051B"/>
    <w:rsid w:val="00D31BDD"/>
    <w:rsid w:val="00D52BB5"/>
    <w:rsid w:val="00D632C1"/>
    <w:rsid w:val="00D73197"/>
    <w:rsid w:val="00D74697"/>
    <w:rsid w:val="00D85C60"/>
    <w:rsid w:val="00D94676"/>
    <w:rsid w:val="00D97A6F"/>
    <w:rsid w:val="00DB1A87"/>
    <w:rsid w:val="00DB740C"/>
    <w:rsid w:val="00DD2638"/>
    <w:rsid w:val="00DD7403"/>
    <w:rsid w:val="00DE0454"/>
    <w:rsid w:val="00DF1A7F"/>
    <w:rsid w:val="00DF27F0"/>
    <w:rsid w:val="00DF2A41"/>
    <w:rsid w:val="00DF6672"/>
    <w:rsid w:val="00DF7CCD"/>
    <w:rsid w:val="00DF7FB6"/>
    <w:rsid w:val="00E01B98"/>
    <w:rsid w:val="00E04778"/>
    <w:rsid w:val="00E14510"/>
    <w:rsid w:val="00E14902"/>
    <w:rsid w:val="00E15EC4"/>
    <w:rsid w:val="00E17025"/>
    <w:rsid w:val="00E213C6"/>
    <w:rsid w:val="00E32E72"/>
    <w:rsid w:val="00E331AA"/>
    <w:rsid w:val="00E356F5"/>
    <w:rsid w:val="00E36394"/>
    <w:rsid w:val="00EA46F2"/>
    <w:rsid w:val="00EC324E"/>
    <w:rsid w:val="00EC6688"/>
    <w:rsid w:val="00EC6F0B"/>
    <w:rsid w:val="00EE263A"/>
    <w:rsid w:val="00EE3B2E"/>
    <w:rsid w:val="00EF16EF"/>
    <w:rsid w:val="00EF7C11"/>
    <w:rsid w:val="00F07B67"/>
    <w:rsid w:val="00F07BE3"/>
    <w:rsid w:val="00F12003"/>
    <w:rsid w:val="00F2162D"/>
    <w:rsid w:val="00F34BBF"/>
    <w:rsid w:val="00F40785"/>
    <w:rsid w:val="00F41061"/>
    <w:rsid w:val="00F60836"/>
    <w:rsid w:val="00F65F61"/>
    <w:rsid w:val="00F9126D"/>
    <w:rsid w:val="00F92797"/>
    <w:rsid w:val="00F958CC"/>
    <w:rsid w:val="00FA6604"/>
    <w:rsid w:val="00FD26C5"/>
    <w:rsid w:val="00FE2E71"/>
    <w:rsid w:val="00FF3A93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1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9DEF1A-7306-46D1-9940-258365E183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2121</Words>
  <Characters>12092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OPPO0</cp:lastModifiedBy>
  <cp:revision>2</cp:revision>
  <cp:lastPrinted>2020-09-29T22:40:00Z</cp:lastPrinted>
  <dcterms:created xsi:type="dcterms:W3CDTF">2022-08-10T10:56:00Z</dcterms:created>
  <dcterms:modified xsi:type="dcterms:W3CDTF">2022-08-10T10:56:00Z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